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2065F" w14:textId="7EC8F316" w:rsidR="005D7FCD" w:rsidRPr="005D7FCD" w:rsidRDefault="005D7FCD" w:rsidP="005D7FCD">
      <w:pPr>
        <w:keepNext/>
        <w:framePr w:dropCap="drop" w:lines="3" w:wrap="around" w:vAnchor="text" w:hAnchor="text"/>
        <w:spacing w:after="0" w:line="926" w:lineRule="exact"/>
        <w:textAlignment w:val="baseline"/>
        <w:rPr>
          <w:position w:val="-8"/>
          <w:sz w:val="120"/>
        </w:rPr>
      </w:pPr>
      <w:r w:rsidRPr="005D7FCD">
        <w:rPr>
          <w:position w:val="-8"/>
          <w:sz w:val="120"/>
        </w:rPr>
        <w:t>C</w:t>
      </w:r>
    </w:p>
    <w:p w14:paraId="2C7E9E4D" w14:textId="5750F95C" w:rsidR="005D7FCD" w:rsidRDefault="005D7FCD" w:rsidP="005D7FCD">
      <w:r>
        <w:t>ontinuando con el Dictamen al Balance General de la Nación 2020 emitido por la Contraloría General de la República (CGR), las principales observaciones consignadas en el fundamento de la opinión con salvedades se resumen en incorrecciones individuales que ascienden a $44,3 billones entre activos ($36,2), pasivos ($7,8) y resultados ($0,3). El valor de los activos representa el 6,4% de los activos consolidados y constituye el argumento de la salvedad del dictamen, teniendo en cuenta que el organismo auditor emite opinión con salvedades cuando el rango de incorrecciones se sitúa entre el 5% y el 10%. Aquí es importante indicar que, si el rango se hubiese tomado por el lado de las incorrecciones de los pasivos y de los resultados (ingresos y gastos) el dictamen debería ser “sin salvedades” o “limpio”, pero está a discreción del auditor, situación discutible o debatible.</w:t>
      </w:r>
    </w:p>
    <w:p w14:paraId="0F1B67B5" w14:textId="6CF4FCAF" w:rsidR="005D7FCD" w:rsidRDefault="005D7FCD" w:rsidP="005D7FCD">
      <w:r>
        <w:t xml:space="preserve">Las entidades con las principales incorrecciones según la CGR, en orden de representatividad, </w:t>
      </w:r>
      <w:proofErr w:type="gramStart"/>
      <w:r>
        <w:t>son :</w:t>
      </w:r>
      <w:proofErr w:type="gramEnd"/>
      <w:r>
        <w:t xml:space="preserve"> El Ministerio de Minas y Energía con $22,3 billones, dado que según el auditor la entidad liquidó y registró la actualización de las reservas de yacimientos y minerales utilizando TRM promedio, en contravía de lo señalado por la CGN que la tasa es la de la fecha de la medición, lo cual subestimó el monto de las reservas en dicho valor. El Ministerio de Defensa Nacional con $5,6 billones, porque según la auditoría el valor del cálculo actuarial de pensiones actuales quedó subestimado en ese valor, por cuanto la entidad utilizó una tasa de descuento (tasa de interés técnica) de 6,6%, cuando debió </w:t>
      </w:r>
      <w:r>
        <w:t>utilizar una de 2,85%.</w:t>
      </w:r>
      <w:r>
        <w:t xml:space="preserve"> </w:t>
      </w:r>
      <w:r>
        <w:t>Antes de continuar con otras entidades referenciadas por la CGR debe señalarse que estas dos “incorrecciones” representan el 63% del total y son “estimaciones”, del valor de reservas de yacimientos y minerales y de pasivos pensionales.</w:t>
      </w:r>
    </w:p>
    <w:p w14:paraId="52FB08C5" w14:textId="77777777" w:rsidR="005D7FCD" w:rsidRDefault="005D7FCD" w:rsidP="005D7FCD">
      <w:r>
        <w:t>Sigue la DIAN – Recaudadora, la auditoría señala una sobrestimación de $3,1 billones de los saldos por cobrar, por no poseer procesos de cobro coactivo abiertos, sanciones u otras circunstancias que soporten este saldo. De otra parte, la Refinería de Cartagena aparece con un hallazgo de $3,0 billones en propiedades, planta y equipo por capitalizar costos desde periodos anteriores; la Agencia Nacional de Infraestructura (ANI), por registrar bienes de uso público en servicio red carretera (Bogotá-Villavicencio) a nombre de concesionario anterior, cuando corresponde a un nuevo concesionario; el Ministerio de Salud y Protección Social, se dejaron hallazgos por $1,3 billones por no descargar giros realizados para la atención de la COVID – 19 y pago a EPS. Existen otras incorrecciones de menor valor no destacadas en este escrito.</w:t>
      </w:r>
    </w:p>
    <w:p w14:paraId="3606E4B0" w14:textId="77777777" w:rsidR="005D7FCD" w:rsidRDefault="005D7FCD" w:rsidP="005D7FCD">
      <w:r>
        <w:t>Si se compara este dictamen con los de años anteriores, se aprecia una importante mejoría en los estados financieros de las entidades; no tanto en el proceso auditor de la CGR, el cual requiere mejor alineación con las ISSAI.</w:t>
      </w:r>
    </w:p>
    <w:p w14:paraId="6EFAB841" w14:textId="6963B40A" w:rsidR="002E2064" w:rsidRPr="005D7FCD" w:rsidRDefault="005D7FCD" w:rsidP="005D7FCD">
      <w:pPr>
        <w:jc w:val="right"/>
        <w:rPr>
          <w:i/>
          <w:iCs/>
        </w:rPr>
      </w:pPr>
      <w:r w:rsidRPr="005D7FCD">
        <w:rPr>
          <w:i/>
          <w:iCs/>
        </w:rPr>
        <w:t>Iván Jesús Castillo Caicedo</w:t>
      </w:r>
    </w:p>
    <w:sectPr w:rsidR="002E2064" w:rsidRPr="005D7FCD"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B5B96" w14:textId="77777777" w:rsidR="00F149B6" w:rsidRDefault="00F149B6" w:rsidP="00EE7812">
      <w:pPr>
        <w:spacing w:after="0" w:line="240" w:lineRule="auto"/>
      </w:pPr>
      <w:r>
        <w:separator/>
      </w:r>
    </w:p>
  </w:endnote>
  <w:endnote w:type="continuationSeparator" w:id="0">
    <w:p w14:paraId="691C7D29" w14:textId="77777777" w:rsidR="00F149B6" w:rsidRDefault="00F149B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A700" w14:textId="77777777" w:rsidR="001743BB" w:rsidRDefault="00174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950AA" w14:textId="77777777" w:rsidR="001743BB" w:rsidRDefault="00174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B26F" w14:textId="77777777" w:rsidR="00F149B6" w:rsidRDefault="00F149B6" w:rsidP="00EE7812">
      <w:pPr>
        <w:spacing w:after="0" w:line="240" w:lineRule="auto"/>
      </w:pPr>
      <w:r>
        <w:separator/>
      </w:r>
    </w:p>
  </w:footnote>
  <w:footnote w:type="continuationSeparator" w:id="0">
    <w:p w14:paraId="150EF88D" w14:textId="77777777" w:rsidR="00F149B6" w:rsidRDefault="00F149B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3555" w14:textId="77777777" w:rsidR="001743BB" w:rsidRDefault="001743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666A233" w:rsidR="00934244" w:rsidRDefault="0000261B" w:rsidP="00613BC8">
    <w:pPr>
      <w:pStyle w:val="Header"/>
      <w:tabs>
        <w:tab w:val="left" w:pos="2580"/>
        <w:tab w:val="left" w:pos="2985"/>
      </w:tabs>
      <w:spacing w:line="276" w:lineRule="auto"/>
      <w:jc w:val="right"/>
    </w:pPr>
    <w:r>
      <w:t>Número 5</w:t>
    </w:r>
    <w:r w:rsidR="00581477">
      <w:t>9</w:t>
    </w:r>
    <w:r w:rsidR="004A2EBF">
      <w:t>8</w:t>
    </w:r>
    <w:r w:rsidR="001743BB">
      <w:t>4</w:t>
    </w:r>
    <w:r>
      <w:t xml:space="preserve">, </w:t>
    </w:r>
    <w:r w:rsidR="001C0472">
      <w:t>1</w:t>
    </w:r>
    <w:r w:rsidR="00DB2938">
      <w:t>9</w:t>
    </w:r>
    <w:r w:rsidR="0099213A">
      <w:t xml:space="preserve"> de </w:t>
    </w:r>
    <w:r w:rsidR="0060052E">
      <w:t>ju</w:t>
    </w:r>
    <w:r w:rsidR="00543ABB">
      <w:t>l</w:t>
    </w:r>
    <w:r w:rsidR="0060052E">
      <w:t>io</w:t>
    </w:r>
    <w:r>
      <w:t xml:space="preserve"> de 202</w:t>
    </w:r>
    <w:r w:rsidR="00461A09">
      <w:t>1</w:t>
    </w:r>
  </w:p>
  <w:p w14:paraId="29566F03" w14:textId="486D5996" w:rsidR="0000261B" w:rsidRDefault="00F149B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6FAAC" w14:textId="77777777" w:rsidR="001743BB" w:rsidRDefault="0017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4"/>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 w:numId="35">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35"/>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A7E"/>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7B9"/>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2FC9"/>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84B"/>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D1"/>
    <w:rsid w:val="00096108"/>
    <w:rsid w:val="00096118"/>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B67"/>
    <w:rsid w:val="000B0CAB"/>
    <w:rsid w:val="000B0CC8"/>
    <w:rsid w:val="000B0D99"/>
    <w:rsid w:val="000B0DAA"/>
    <w:rsid w:val="000B0E8D"/>
    <w:rsid w:val="000B0EE8"/>
    <w:rsid w:val="000B0FBA"/>
    <w:rsid w:val="000B1062"/>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66C"/>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51"/>
    <w:rsid w:val="000C4370"/>
    <w:rsid w:val="000C4442"/>
    <w:rsid w:val="000C449F"/>
    <w:rsid w:val="000C45A4"/>
    <w:rsid w:val="000C45DC"/>
    <w:rsid w:val="000C4707"/>
    <w:rsid w:val="000C4727"/>
    <w:rsid w:val="000C4881"/>
    <w:rsid w:val="000C49C0"/>
    <w:rsid w:val="000C49E0"/>
    <w:rsid w:val="000C4A49"/>
    <w:rsid w:val="000C4B1A"/>
    <w:rsid w:val="000C4C2D"/>
    <w:rsid w:val="000C4C6B"/>
    <w:rsid w:val="000C4CD7"/>
    <w:rsid w:val="000C4DD4"/>
    <w:rsid w:val="000C4E64"/>
    <w:rsid w:val="000C4EBE"/>
    <w:rsid w:val="000C5038"/>
    <w:rsid w:val="000C503E"/>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0"/>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5B"/>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2"/>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22"/>
    <w:rsid w:val="00133D3D"/>
    <w:rsid w:val="00133D72"/>
    <w:rsid w:val="00133DF1"/>
    <w:rsid w:val="00133DF3"/>
    <w:rsid w:val="00133EA8"/>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7F"/>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CB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2BD"/>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E9E"/>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6C"/>
    <w:rsid w:val="00155991"/>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9A"/>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3B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1C"/>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EFE"/>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592"/>
    <w:rsid w:val="001A2756"/>
    <w:rsid w:val="001A2926"/>
    <w:rsid w:val="001A296B"/>
    <w:rsid w:val="001A296D"/>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5FCF"/>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936"/>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3D1"/>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36"/>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3A"/>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E6F"/>
    <w:rsid w:val="00203ED6"/>
    <w:rsid w:val="00203F33"/>
    <w:rsid w:val="002040B5"/>
    <w:rsid w:val="0020417E"/>
    <w:rsid w:val="0020418D"/>
    <w:rsid w:val="00204202"/>
    <w:rsid w:val="00204366"/>
    <w:rsid w:val="0020444F"/>
    <w:rsid w:val="002044D4"/>
    <w:rsid w:val="00204543"/>
    <w:rsid w:val="002045E8"/>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07"/>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97"/>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2FCA"/>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2"/>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88"/>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03"/>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9C9"/>
    <w:rsid w:val="00292AB9"/>
    <w:rsid w:val="00292BEF"/>
    <w:rsid w:val="00292C16"/>
    <w:rsid w:val="00292C57"/>
    <w:rsid w:val="00292C8D"/>
    <w:rsid w:val="00292C9A"/>
    <w:rsid w:val="00292CC0"/>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8F"/>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7B"/>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CE8"/>
    <w:rsid w:val="002C1E13"/>
    <w:rsid w:val="002C1EBF"/>
    <w:rsid w:val="002C2006"/>
    <w:rsid w:val="002C20E3"/>
    <w:rsid w:val="002C212A"/>
    <w:rsid w:val="002C2133"/>
    <w:rsid w:val="002C2162"/>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25D"/>
    <w:rsid w:val="002C429E"/>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64"/>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DF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7D8"/>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64"/>
    <w:rsid w:val="002E2087"/>
    <w:rsid w:val="002E20F9"/>
    <w:rsid w:val="002E2199"/>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66"/>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8B5"/>
    <w:rsid w:val="002F195B"/>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01"/>
    <w:rsid w:val="00301845"/>
    <w:rsid w:val="00301900"/>
    <w:rsid w:val="00301A1D"/>
    <w:rsid w:val="00301A78"/>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1F0"/>
    <w:rsid w:val="003072E9"/>
    <w:rsid w:val="0030732D"/>
    <w:rsid w:val="003073DB"/>
    <w:rsid w:val="0030741C"/>
    <w:rsid w:val="00307475"/>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D08"/>
    <w:rsid w:val="00312D69"/>
    <w:rsid w:val="00312D8D"/>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498"/>
    <w:rsid w:val="00344648"/>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ABC"/>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530"/>
    <w:rsid w:val="00347596"/>
    <w:rsid w:val="003475D6"/>
    <w:rsid w:val="00347622"/>
    <w:rsid w:val="00347627"/>
    <w:rsid w:val="003476A1"/>
    <w:rsid w:val="00347735"/>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6E6"/>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793"/>
    <w:rsid w:val="00354829"/>
    <w:rsid w:val="003548AE"/>
    <w:rsid w:val="003548DD"/>
    <w:rsid w:val="0035497E"/>
    <w:rsid w:val="003549D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86"/>
    <w:rsid w:val="00356BDA"/>
    <w:rsid w:val="00356C4A"/>
    <w:rsid w:val="00356D65"/>
    <w:rsid w:val="00356F14"/>
    <w:rsid w:val="00356F74"/>
    <w:rsid w:val="00356F90"/>
    <w:rsid w:val="00356FCE"/>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3A"/>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083"/>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D60"/>
    <w:rsid w:val="00365D95"/>
    <w:rsid w:val="00365E44"/>
    <w:rsid w:val="00365E59"/>
    <w:rsid w:val="00365EA7"/>
    <w:rsid w:val="0036602D"/>
    <w:rsid w:val="003660B2"/>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BA"/>
    <w:rsid w:val="003859FE"/>
    <w:rsid w:val="00385A90"/>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8D9"/>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14"/>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47D"/>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6A4"/>
    <w:rsid w:val="003B0726"/>
    <w:rsid w:val="003B086B"/>
    <w:rsid w:val="003B0A4C"/>
    <w:rsid w:val="003B0A57"/>
    <w:rsid w:val="003B0C10"/>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AAD"/>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0B"/>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76"/>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E"/>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2F"/>
    <w:rsid w:val="00412139"/>
    <w:rsid w:val="00412166"/>
    <w:rsid w:val="00412205"/>
    <w:rsid w:val="0041227E"/>
    <w:rsid w:val="00412357"/>
    <w:rsid w:val="004123D8"/>
    <w:rsid w:val="00412409"/>
    <w:rsid w:val="00412418"/>
    <w:rsid w:val="0041243A"/>
    <w:rsid w:val="004124F8"/>
    <w:rsid w:val="00412504"/>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4"/>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13"/>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31"/>
    <w:rsid w:val="00477CB5"/>
    <w:rsid w:val="00477E3B"/>
    <w:rsid w:val="004800BE"/>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E5"/>
    <w:rsid w:val="00490070"/>
    <w:rsid w:val="00490186"/>
    <w:rsid w:val="0049018A"/>
    <w:rsid w:val="00490232"/>
    <w:rsid w:val="00490487"/>
    <w:rsid w:val="004904CA"/>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40"/>
    <w:rsid w:val="004A4EB2"/>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A5E"/>
    <w:rsid w:val="004A5B0F"/>
    <w:rsid w:val="004A5C2E"/>
    <w:rsid w:val="004A5CAA"/>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33"/>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C8"/>
    <w:rsid w:val="004D2429"/>
    <w:rsid w:val="004D2448"/>
    <w:rsid w:val="004D2469"/>
    <w:rsid w:val="004D24D2"/>
    <w:rsid w:val="004D251D"/>
    <w:rsid w:val="004D257A"/>
    <w:rsid w:val="004D25FA"/>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2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83"/>
    <w:rsid w:val="004E4CA9"/>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18"/>
    <w:rsid w:val="004E5A30"/>
    <w:rsid w:val="004E5A35"/>
    <w:rsid w:val="004E5C0B"/>
    <w:rsid w:val="004E5C8A"/>
    <w:rsid w:val="004E5C8D"/>
    <w:rsid w:val="004E5CE9"/>
    <w:rsid w:val="004E5D16"/>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869"/>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80"/>
    <w:rsid w:val="005062AE"/>
    <w:rsid w:val="00506322"/>
    <w:rsid w:val="005063C7"/>
    <w:rsid w:val="005064F1"/>
    <w:rsid w:val="0050653B"/>
    <w:rsid w:val="005065F6"/>
    <w:rsid w:val="0050660F"/>
    <w:rsid w:val="005066A5"/>
    <w:rsid w:val="00506777"/>
    <w:rsid w:val="0050677B"/>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DD"/>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9BE"/>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68"/>
    <w:rsid w:val="00534FDA"/>
    <w:rsid w:val="0053507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0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09"/>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CEE"/>
    <w:rsid w:val="00561D56"/>
    <w:rsid w:val="00561DF5"/>
    <w:rsid w:val="00561FB3"/>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DF"/>
    <w:rsid w:val="005629F9"/>
    <w:rsid w:val="00562A0E"/>
    <w:rsid w:val="00562A4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690"/>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C0"/>
    <w:rsid w:val="00586915"/>
    <w:rsid w:val="00586958"/>
    <w:rsid w:val="0058695D"/>
    <w:rsid w:val="005869FE"/>
    <w:rsid w:val="00586A21"/>
    <w:rsid w:val="00586B5C"/>
    <w:rsid w:val="00586B6F"/>
    <w:rsid w:val="00586D08"/>
    <w:rsid w:val="00586D9B"/>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4F2"/>
    <w:rsid w:val="005964F7"/>
    <w:rsid w:val="005965E9"/>
    <w:rsid w:val="0059688D"/>
    <w:rsid w:val="00596912"/>
    <w:rsid w:val="00596A98"/>
    <w:rsid w:val="00596BD2"/>
    <w:rsid w:val="00596C00"/>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DED"/>
    <w:rsid w:val="005A4E26"/>
    <w:rsid w:val="005A4E36"/>
    <w:rsid w:val="005A4EA5"/>
    <w:rsid w:val="005A4EC4"/>
    <w:rsid w:val="005A4FAE"/>
    <w:rsid w:val="005A506B"/>
    <w:rsid w:val="005A5075"/>
    <w:rsid w:val="005A50BE"/>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17B"/>
    <w:rsid w:val="005B11A2"/>
    <w:rsid w:val="005B1276"/>
    <w:rsid w:val="005B1318"/>
    <w:rsid w:val="005B131B"/>
    <w:rsid w:val="005B1446"/>
    <w:rsid w:val="005B14B9"/>
    <w:rsid w:val="005B1525"/>
    <w:rsid w:val="005B158F"/>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32"/>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A37"/>
    <w:rsid w:val="005B5ACE"/>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24"/>
    <w:rsid w:val="005C1D31"/>
    <w:rsid w:val="005C1EB0"/>
    <w:rsid w:val="005C2038"/>
    <w:rsid w:val="005C2137"/>
    <w:rsid w:val="005C21AF"/>
    <w:rsid w:val="005C22AC"/>
    <w:rsid w:val="005C22CC"/>
    <w:rsid w:val="005C232E"/>
    <w:rsid w:val="005C233B"/>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31B"/>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EB5"/>
    <w:rsid w:val="005D5F22"/>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CD"/>
    <w:rsid w:val="005E00F8"/>
    <w:rsid w:val="005E011F"/>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8FC"/>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A9"/>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52E"/>
    <w:rsid w:val="0060062B"/>
    <w:rsid w:val="006006AC"/>
    <w:rsid w:val="0060072E"/>
    <w:rsid w:val="0060073C"/>
    <w:rsid w:val="0060075F"/>
    <w:rsid w:val="00600A8C"/>
    <w:rsid w:val="00600C32"/>
    <w:rsid w:val="00600C33"/>
    <w:rsid w:val="00600DFB"/>
    <w:rsid w:val="00600F18"/>
    <w:rsid w:val="00600FBF"/>
    <w:rsid w:val="00601005"/>
    <w:rsid w:val="00601094"/>
    <w:rsid w:val="0060112F"/>
    <w:rsid w:val="00601149"/>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33"/>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A2"/>
    <w:rsid w:val="006172D7"/>
    <w:rsid w:val="0061736B"/>
    <w:rsid w:val="00617393"/>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2F4"/>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049"/>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35"/>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2"/>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52C"/>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2E5"/>
    <w:rsid w:val="00685323"/>
    <w:rsid w:val="00685352"/>
    <w:rsid w:val="0068542A"/>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930"/>
    <w:rsid w:val="00697933"/>
    <w:rsid w:val="006979AC"/>
    <w:rsid w:val="006979D1"/>
    <w:rsid w:val="006979F5"/>
    <w:rsid w:val="00697A5A"/>
    <w:rsid w:val="00697B53"/>
    <w:rsid w:val="00697B92"/>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538"/>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A3"/>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57"/>
    <w:rsid w:val="006A6680"/>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09D"/>
    <w:rsid w:val="006D7118"/>
    <w:rsid w:val="006D7125"/>
    <w:rsid w:val="006D714A"/>
    <w:rsid w:val="006D745E"/>
    <w:rsid w:val="006D746A"/>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6FCB"/>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04"/>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CD"/>
    <w:rsid w:val="00727E0B"/>
    <w:rsid w:val="00727E3D"/>
    <w:rsid w:val="00727E55"/>
    <w:rsid w:val="00727FF0"/>
    <w:rsid w:val="007300B0"/>
    <w:rsid w:val="0073010E"/>
    <w:rsid w:val="0073017C"/>
    <w:rsid w:val="007301BD"/>
    <w:rsid w:val="007301EB"/>
    <w:rsid w:val="007302EA"/>
    <w:rsid w:val="00730310"/>
    <w:rsid w:val="0073033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824"/>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BB"/>
    <w:rsid w:val="007546CC"/>
    <w:rsid w:val="007546EE"/>
    <w:rsid w:val="007547B2"/>
    <w:rsid w:val="007548F5"/>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27"/>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BB6"/>
    <w:rsid w:val="00777C12"/>
    <w:rsid w:val="00777C26"/>
    <w:rsid w:val="00777C4E"/>
    <w:rsid w:val="00777D64"/>
    <w:rsid w:val="00777DD2"/>
    <w:rsid w:val="00777DFA"/>
    <w:rsid w:val="00777E78"/>
    <w:rsid w:val="00777F54"/>
    <w:rsid w:val="00777F96"/>
    <w:rsid w:val="00777FC4"/>
    <w:rsid w:val="007800A0"/>
    <w:rsid w:val="00780115"/>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98"/>
    <w:rsid w:val="007833A2"/>
    <w:rsid w:val="007833B7"/>
    <w:rsid w:val="007834B5"/>
    <w:rsid w:val="007835BB"/>
    <w:rsid w:val="007835BE"/>
    <w:rsid w:val="0078362E"/>
    <w:rsid w:val="0078368A"/>
    <w:rsid w:val="00783690"/>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16"/>
    <w:rsid w:val="007D28D7"/>
    <w:rsid w:val="007D29C1"/>
    <w:rsid w:val="007D2A1A"/>
    <w:rsid w:val="007D2A20"/>
    <w:rsid w:val="007D2A47"/>
    <w:rsid w:val="007D2B2B"/>
    <w:rsid w:val="007D2B75"/>
    <w:rsid w:val="007D2C5C"/>
    <w:rsid w:val="007D2D75"/>
    <w:rsid w:val="007D2E23"/>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2C4"/>
    <w:rsid w:val="007D4321"/>
    <w:rsid w:val="007D4354"/>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22"/>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C3"/>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DEA"/>
    <w:rsid w:val="00822E73"/>
    <w:rsid w:val="00822E7E"/>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759"/>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7C2"/>
    <w:rsid w:val="0083082B"/>
    <w:rsid w:val="0083085D"/>
    <w:rsid w:val="008308AA"/>
    <w:rsid w:val="00830938"/>
    <w:rsid w:val="00830A37"/>
    <w:rsid w:val="00830C42"/>
    <w:rsid w:val="00830D84"/>
    <w:rsid w:val="00830DEB"/>
    <w:rsid w:val="00830E4A"/>
    <w:rsid w:val="00830E93"/>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67C"/>
    <w:rsid w:val="008376A9"/>
    <w:rsid w:val="0083771B"/>
    <w:rsid w:val="00837795"/>
    <w:rsid w:val="008377D4"/>
    <w:rsid w:val="008377E7"/>
    <w:rsid w:val="00837924"/>
    <w:rsid w:val="0083796F"/>
    <w:rsid w:val="00837C99"/>
    <w:rsid w:val="00837C9B"/>
    <w:rsid w:val="00837CA6"/>
    <w:rsid w:val="00837D2D"/>
    <w:rsid w:val="00837D44"/>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3F"/>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BA5"/>
    <w:rsid w:val="00873BF2"/>
    <w:rsid w:val="00873C32"/>
    <w:rsid w:val="00873CFA"/>
    <w:rsid w:val="00873DEE"/>
    <w:rsid w:val="00873DF4"/>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C"/>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62"/>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2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B"/>
    <w:rsid w:val="008B6793"/>
    <w:rsid w:val="008B6830"/>
    <w:rsid w:val="008B6983"/>
    <w:rsid w:val="008B69B6"/>
    <w:rsid w:val="008B6A2E"/>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A3"/>
    <w:rsid w:val="008C0047"/>
    <w:rsid w:val="008C0059"/>
    <w:rsid w:val="008C0203"/>
    <w:rsid w:val="008C02EC"/>
    <w:rsid w:val="008C0326"/>
    <w:rsid w:val="008C035A"/>
    <w:rsid w:val="008C03AB"/>
    <w:rsid w:val="008C0631"/>
    <w:rsid w:val="008C07C7"/>
    <w:rsid w:val="008C08DD"/>
    <w:rsid w:val="008C0997"/>
    <w:rsid w:val="008C0A49"/>
    <w:rsid w:val="008C0A55"/>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64"/>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28"/>
    <w:rsid w:val="008C4FB7"/>
    <w:rsid w:val="008C50C5"/>
    <w:rsid w:val="008C50DD"/>
    <w:rsid w:val="008C5151"/>
    <w:rsid w:val="008C51AB"/>
    <w:rsid w:val="008C52DF"/>
    <w:rsid w:val="008C5375"/>
    <w:rsid w:val="008C5425"/>
    <w:rsid w:val="008C54C4"/>
    <w:rsid w:val="008C5557"/>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7E"/>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D89"/>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E8D"/>
    <w:rsid w:val="00901E96"/>
    <w:rsid w:val="00901EA3"/>
    <w:rsid w:val="00901FB3"/>
    <w:rsid w:val="00902018"/>
    <w:rsid w:val="0090209A"/>
    <w:rsid w:val="009020AB"/>
    <w:rsid w:val="00902124"/>
    <w:rsid w:val="0090216B"/>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EF"/>
    <w:rsid w:val="0091133A"/>
    <w:rsid w:val="00911345"/>
    <w:rsid w:val="0091134B"/>
    <w:rsid w:val="00911580"/>
    <w:rsid w:val="009115C6"/>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1D"/>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2D0"/>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0A"/>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9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6E4"/>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EF"/>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CC0"/>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DCE"/>
    <w:rsid w:val="00975E81"/>
    <w:rsid w:val="00975E99"/>
    <w:rsid w:val="00975F58"/>
    <w:rsid w:val="00976008"/>
    <w:rsid w:val="00976056"/>
    <w:rsid w:val="0097617C"/>
    <w:rsid w:val="009761B7"/>
    <w:rsid w:val="00976390"/>
    <w:rsid w:val="00976424"/>
    <w:rsid w:val="00976599"/>
    <w:rsid w:val="00976663"/>
    <w:rsid w:val="00976700"/>
    <w:rsid w:val="0097671E"/>
    <w:rsid w:val="00976809"/>
    <w:rsid w:val="009768E2"/>
    <w:rsid w:val="00976A47"/>
    <w:rsid w:val="00976C55"/>
    <w:rsid w:val="00976D1F"/>
    <w:rsid w:val="00976D61"/>
    <w:rsid w:val="00976E4C"/>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EA"/>
    <w:rsid w:val="00977BD6"/>
    <w:rsid w:val="00977C20"/>
    <w:rsid w:val="00977C4E"/>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D0"/>
    <w:rsid w:val="009852FC"/>
    <w:rsid w:val="00985370"/>
    <w:rsid w:val="00985500"/>
    <w:rsid w:val="00985810"/>
    <w:rsid w:val="009858B7"/>
    <w:rsid w:val="0098590D"/>
    <w:rsid w:val="0098594F"/>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76A"/>
    <w:rsid w:val="009907C8"/>
    <w:rsid w:val="0099080C"/>
    <w:rsid w:val="0099081D"/>
    <w:rsid w:val="00990824"/>
    <w:rsid w:val="00990865"/>
    <w:rsid w:val="00990A04"/>
    <w:rsid w:val="00990A4E"/>
    <w:rsid w:val="00990AAD"/>
    <w:rsid w:val="00990BC7"/>
    <w:rsid w:val="00990BD7"/>
    <w:rsid w:val="00990CCF"/>
    <w:rsid w:val="00990D9B"/>
    <w:rsid w:val="00990E33"/>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F14"/>
    <w:rsid w:val="00992085"/>
    <w:rsid w:val="0099213A"/>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A6"/>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04"/>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54"/>
    <w:rsid w:val="009B4673"/>
    <w:rsid w:val="009B46BC"/>
    <w:rsid w:val="009B46D4"/>
    <w:rsid w:val="009B46FF"/>
    <w:rsid w:val="009B49D5"/>
    <w:rsid w:val="009B4B47"/>
    <w:rsid w:val="009B4C25"/>
    <w:rsid w:val="009B4C6E"/>
    <w:rsid w:val="009B4D23"/>
    <w:rsid w:val="009B4D38"/>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DE6"/>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58"/>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0F08"/>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8D3"/>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21E"/>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6C1"/>
    <w:rsid w:val="00A5286A"/>
    <w:rsid w:val="00A5286E"/>
    <w:rsid w:val="00A528CF"/>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DDA"/>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20A"/>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96"/>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97DE9"/>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861"/>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4B"/>
    <w:rsid w:val="00AD0F88"/>
    <w:rsid w:val="00AD0FB5"/>
    <w:rsid w:val="00AD107B"/>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8EF"/>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8A0"/>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AD"/>
    <w:rsid w:val="00B056B0"/>
    <w:rsid w:val="00B058FE"/>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C"/>
    <w:rsid w:val="00B17713"/>
    <w:rsid w:val="00B177E4"/>
    <w:rsid w:val="00B17831"/>
    <w:rsid w:val="00B1787D"/>
    <w:rsid w:val="00B17BCF"/>
    <w:rsid w:val="00B17C7B"/>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4E"/>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E2"/>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EB"/>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6A"/>
    <w:rsid w:val="00B575A7"/>
    <w:rsid w:val="00B575BD"/>
    <w:rsid w:val="00B575EA"/>
    <w:rsid w:val="00B57638"/>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77F"/>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285"/>
    <w:rsid w:val="00B833A3"/>
    <w:rsid w:val="00B833BF"/>
    <w:rsid w:val="00B83419"/>
    <w:rsid w:val="00B8344A"/>
    <w:rsid w:val="00B834A3"/>
    <w:rsid w:val="00B83529"/>
    <w:rsid w:val="00B83674"/>
    <w:rsid w:val="00B837A7"/>
    <w:rsid w:val="00B837FA"/>
    <w:rsid w:val="00B83929"/>
    <w:rsid w:val="00B83A3A"/>
    <w:rsid w:val="00B83A66"/>
    <w:rsid w:val="00B83AFB"/>
    <w:rsid w:val="00B83B04"/>
    <w:rsid w:val="00B83B43"/>
    <w:rsid w:val="00B83B6D"/>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0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091"/>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3"/>
    <w:rsid w:val="00BB7E14"/>
    <w:rsid w:val="00BB7E22"/>
    <w:rsid w:val="00BB7E45"/>
    <w:rsid w:val="00BB7FD9"/>
    <w:rsid w:val="00BC00E5"/>
    <w:rsid w:val="00BC011F"/>
    <w:rsid w:val="00BC016E"/>
    <w:rsid w:val="00BC0293"/>
    <w:rsid w:val="00BC0333"/>
    <w:rsid w:val="00BC03A6"/>
    <w:rsid w:val="00BC0412"/>
    <w:rsid w:val="00BC044E"/>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8F"/>
    <w:rsid w:val="00BC1EEC"/>
    <w:rsid w:val="00BC1F63"/>
    <w:rsid w:val="00BC1F65"/>
    <w:rsid w:val="00BC1FC3"/>
    <w:rsid w:val="00BC2090"/>
    <w:rsid w:val="00BC20AE"/>
    <w:rsid w:val="00BC20B8"/>
    <w:rsid w:val="00BC215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09E"/>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15"/>
    <w:rsid w:val="00BC63A4"/>
    <w:rsid w:val="00BC642D"/>
    <w:rsid w:val="00BC64C7"/>
    <w:rsid w:val="00BC6552"/>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4F86"/>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3C"/>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181"/>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931"/>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9EB"/>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AE"/>
    <w:rsid w:val="00C847DA"/>
    <w:rsid w:val="00C848BA"/>
    <w:rsid w:val="00C848D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B4"/>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6F"/>
    <w:rsid w:val="00CB1AD9"/>
    <w:rsid w:val="00CB1B55"/>
    <w:rsid w:val="00CB1B86"/>
    <w:rsid w:val="00CB1C48"/>
    <w:rsid w:val="00CB1CAA"/>
    <w:rsid w:val="00CB1DDB"/>
    <w:rsid w:val="00CB1E5D"/>
    <w:rsid w:val="00CB1EF3"/>
    <w:rsid w:val="00CB1EF9"/>
    <w:rsid w:val="00CB1F43"/>
    <w:rsid w:val="00CB1F5E"/>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E54"/>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90"/>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796"/>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79F"/>
    <w:rsid w:val="00D0283B"/>
    <w:rsid w:val="00D02925"/>
    <w:rsid w:val="00D02943"/>
    <w:rsid w:val="00D02958"/>
    <w:rsid w:val="00D02A23"/>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599"/>
    <w:rsid w:val="00D46619"/>
    <w:rsid w:val="00D4661F"/>
    <w:rsid w:val="00D466D6"/>
    <w:rsid w:val="00D46729"/>
    <w:rsid w:val="00D4679D"/>
    <w:rsid w:val="00D4684E"/>
    <w:rsid w:val="00D46989"/>
    <w:rsid w:val="00D46A45"/>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4E"/>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2A"/>
    <w:rsid w:val="00D50A89"/>
    <w:rsid w:val="00D50D59"/>
    <w:rsid w:val="00D50E25"/>
    <w:rsid w:val="00D50F3B"/>
    <w:rsid w:val="00D50F92"/>
    <w:rsid w:val="00D5100A"/>
    <w:rsid w:val="00D51024"/>
    <w:rsid w:val="00D5103D"/>
    <w:rsid w:val="00D510B2"/>
    <w:rsid w:val="00D5110D"/>
    <w:rsid w:val="00D512B9"/>
    <w:rsid w:val="00D513D8"/>
    <w:rsid w:val="00D51421"/>
    <w:rsid w:val="00D5142F"/>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4BE"/>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0BA"/>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DBA"/>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4E4"/>
    <w:rsid w:val="00D625BC"/>
    <w:rsid w:val="00D625C1"/>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B9"/>
    <w:rsid w:val="00D654D7"/>
    <w:rsid w:val="00D6550C"/>
    <w:rsid w:val="00D65514"/>
    <w:rsid w:val="00D65574"/>
    <w:rsid w:val="00D655A4"/>
    <w:rsid w:val="00D655D5"/>
    <w:rsid w:val="00D6562D"/>
    <w:rsid w:val="00D656AA"/>
    <w:rsid w:val="00D65806"/>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9E3"/>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6E9"/>
    <w:rsid w:val="00D75745"/>
    <w:rsid w:val="00D757FC"/>
    <w:rsid w:val="00D758E8"/>
    <w:rsid w:val="00D759D8"/>
    <w:rsid w:val="00D759EB"/>
    <w:rsid w:val="00D75AAE"/>
    <w:rsid w:val="00D75AE0"/>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0C2"/>
    <w:rsid w:val="00D853D6"/>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90"/>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CE"/>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66"/>
    <w:rsid w:val="00DB1987"/>
    <w:rsid w:val="00DB1A77"/>
    <w:rsid w:val="00DB1A81"/>
    <w:rsid w:val="00DB1AE4"/>
    <w:rsid w:val="00DB1B2E"/>
    <w:rsid w:val="00DB1B60"/>
    <w:rsid w:val="00DB1B67"/>
    <w:rsid w:val="00DB1C28"/>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DDF"/>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C"/>
    <w:rsid w:val="00DD6D6E"/>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4C"/>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36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EF"/>
    <w:rsid w:val="00E106AE"/>
    <w:rsid w:val="00E106C2"/>
    <w:rsid w:val="00E1071A"/>
    <w:rsid w:val="00E1072E"/>
    <w:rsid w:val="00E10730"/>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15"/>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7028"/>
    <w:rsid w:val="00E57058"/>
    <w:rsid w:val="00E57135"/>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6"/>
    <w:rsid w:val="00E6083B"/>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D0"/>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1E9"/>
    <w:rsid w:val="00E932DD"/>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5F0D"/>
    <w:rsid w:val="00E960C5"/>
    <w:rsid w:val="00E960E1"/>
    <w:rsid w:val="00E962C6"/>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855"/>
    <w:rsid w:val="00ED5883"/>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CC"/>
    <w:rsid w:val="00EE02ED"/>
    <w:rsid w:val="00EE0370"/>
    <w:rsid w:val="00EE0469"/>
    <w:rsid w:val="00EE046D"/>
    <w:rsid w:val="00EE04D4"/>
    <w:rsid w:val="00EE057E"/>
    <w:rsid w:val="00EE059D"/>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9"/>
    <w:rsid w:val="00EE2A6A"/>
    <w:rsid w:val="00EE2B25"/>
    <w:rsid w:val="00EE2C62"/>
    <w:rsid w:val="00EE2C8D"/>
    <w:rsid w:val="00EE2CB9"/>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594"/>
    <w:rsid w:val="00F13624"/>
    <w:rsid w:val="00F1362A"/>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B6"/>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A7"/>
    <w:rsid w:val="00F200F6"/>
    <w:rsid w:val="00F201A2"/>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3A"/>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67"/>
    <w:rsid w:val="00F33ACA"/>
    <w:rsid w:val="00F33B29"/>
    <w:rsid w:val="00F33B63"/>
    <w:rsid w:val="00F33B73"/>
    <w:rsid w:val="00F33CDF"/>
    <w:rsid w:val="00F33D0F"/>
    <w:rsid w:val="00F33D7F"/>
    <w:rsid w:val="00F33E45"/>
    <w:rsid w:val="00F33EB6"/>
    <w:rsid w:val="00F33F50"/>
    <w:rsid w:val="00F33F5F"/>
    <w:rsid w:val="00F33F7B"/>
    <w:rsid w:val="00F33F81"/>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799"/>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934"/>
    <w:rsid w:val="00F45A4C"/>
    <w:rsid w:val="00F45A6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A4"/>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346"/>
    <w:rsid w:val="00F8135A"/>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8CE"/>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8F"/>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33F"/>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20"/>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1C1"/>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572"/>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6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6DE"/>
    <w:rsid w:val="00FF3746"/>
    <w:rsid w:val="00FF37EC"/>
    <w:rsid w:val="00FF3827"/>
    <w:rsid w:val="00FF3837"/>
    <w:rsid w:val="00FF3A05"/>
    <w:rsid w:val="00FF3A3E"/>
    <w:rsid w:val="00FF3B03"/>
    <w:rsid w:val="00FF3B08"/>
    <w:rsid w:val="00FF3B3C"/>
    <w:rsid w:val="00FF3BA3"/>
    <w:rsid w:val="00FF3BC3"/>
    <w:rsid w:val="00FF3D2F"/>
    <w:rsid w:val="00FF3F96"/>
    <w:rsid w:val="00FF3FDA"/>
    <w:rsid w:val="00FF4021"/>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2482</Characters>
  <Application>Microsoft Office Word</Application>
  <DocSecurity>0</DocSecurity>
  <Lines>20</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2928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2021-07-17T16:11:00Z</dcterms:created>
  <dcterms:modified xsi:type="dcterms:W3CDTF">2021-07-17T16:11:00Z</dcterms:modified>
</cp:coreProperties>
</file>