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77" w:rsidRPr="002F0D77" w:rsidRDefault="002F0D77" w:rsidP="002F0D7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F0D77">
        <w:rPr>
          <w:rFonts w:cs="Calibri"/>
          <w:position w:val="-9"/>
          <w:sz w:val="123"/>
        </w:rPr>
        <w:t>E</w:t>
      </w:r>
    </w:p>
    <w:p w:rsidR="0093782F" w:rsidRPr="0093782F" w:rsidRDefault="002F0D77" w:rsidP="0093782F">
      <w:r>
        <w:t>l</w:t>
      </w:r>
      <w:r w:rsidR="0093782F" w:rsidRPr="0093782F">
        <w:t xml:space="preserve"> </w:t>
      </w:r>
      <w:hyperlink r:id="rId9" w:history="1">
        <w:r w:rsidR="0093782F" w:rsidRPr="00DB28C9">
          <w:rPr>
            <w:rStyle w:val="Hyperlink"/>
          </w:rPr>
          <w:t>proyecto</w:t>
        </w:r>
      </w:hyperlink>
      <w:r w:rsidR="0093782F" w:rsidRPr="0093782F">
        <w:t xml:space="preserve"> de reforma tributaria que se presentó al Congreso para su aprobación, adiciona dos capítulos (XII y XIII) al </w:t>
      </w:r>
      <w:r w:rsidR="00A13F11">
        <w:t>Tí</w:t>
      </w:r>
      <w:r w:rsidR="00A13F11" w:rsidRPr="0093782F">
        <w:t xml:space="preserve">tulo </w:t>
      </w:r>
      <w:r w:rsidR="00A13F11">
        <w:t>I del L</w:t>
      </w:r>
      <w:r w:rsidR="0093782F" w:rsidRPr="0093782F">
        <w:t xml:space="preserve">ibro I </w:t>
      </w:r>
      <w:r w:rsidR="00A82E33">
        <w:t>del</w:t>
      </w:r>
      <w:r w:rsidR="00A82E33" w:rsidRPr="00A82E33">
        <w:t xml:space="preserve"> Estatuto Tributario</w:t>
      </w:r>
      <w:r w:rsidR="00A82E33">
        <w:t>,</w:t>
      </w:r>
      <w:r w:rsidR="00A82E33" w:rsidRPr="00A82E33">
        <w:t xml:space="preserve"> </w:t>
      </w:r>
      <w:r w:rsidR="0093782F" w:rsidRPr="0093782F">
        <w:t>que regula todo lo</w:t>
      </w:r>
      <w:r w:rsidR="007B4DE5">
        <w:t xml:space="preserve"> </w:t>
      </w:r>
      <w:r w:rsidR="0093782F" w:rsidRPr="0093782F">
        <w:t>relacionado con el impuesto de renta y complementarios.</w:t>
      </w:r>
    </w:p>
    <w:p w:rsidR="0093782F" w:rsidRPr="0093782F" w:rsidRDefault="0093782F" w:rsidP="0093782F">
      <w:r w:rsidRPr="0093782F">
        <w:t>Para efectos de lo previsto en los capítulos señalados las personas naturales se clasifican en las siguientes categorías tributarias: a. Empleado – b. Trabajador por cuenta propia y rentista de capital.</w:t>
      </w:r>
    </w:p>
    <w:p w:rsidR="0093782F" w:rsidRPr="0093782F" w:rsidRDefault="0093782F" w:rsidP="0093782F">
      <w:r w:rsidRPr="0093782F">
        <w:t>Para estas categorías</w:t>
      </w:r>
      <w:r w:rsidR="00561ACA">
        <w:t xml:space="preserve"> </w:t>
      </w:r>
      <w:r w:rsidRPr="0093782F">
        <w:t xml:space="preserve"> establece principalmente dos nuevos sistemas de determinación del impuesto sobre la renta.</w:t>
      </w:r>
    </w:p>
    <w:p w:rsidR="0093782F" w:rsidRPr="0093782F" w:rsidRDefault="0093782F" w:rsidP="0093782F">
      <w:r w:rsidRPr="0093782F">
        <w:t xml:space="preserve">El primero de ellos se denomina </w:t>
      </w:r>
      <w:r w:rsidR="00561ACA">
        <w:rPr>
          <w:u w:val="single"/>
        </w:rPr>
        <w:t>I</w:t>
      </w:r>
      <w:r w:rsidRPr="0093782F">
        <w:rPr>
          <w:u w:val="single"/>
        </w:rPr>
        <w:t>mpuesto Mínimo Alternativo Nacional</w:t>
      </w:r>
      <w:r w:rsidRPr="0093782F">
        <w:t xml:space="preserve"> “IMAN”, con tarifas que inician con 1</w:t>
      </w:r>
      <w:r w:rsidR="00561ACA">
        <w:t>.</w:t>
      </w:r>
      <w:r w:rsidRPr="0093782F">
        <w:t>200 UVT de renta líquida gravable y culminan en 12.017</w:t>
      </w:r>
      <w:r w:rsidR="007B4DE5">
        <w:t xml:space="preserve"> </w:t>
      </w:r>
      <w:r w:rsidRPr="0093782F">
        <w:t>con un total de 87 rangos.</w:t>
      </w:r>
    </w:p>
    <w:p w:rsidR="0093782F" w:rsidRPr="0093782F" w:rsidRDefault="0093782F" w:rsidP="0093782F">
      <w:r w:rsidRPr="0093782F">
        <w:t xml:space="preserve">Introduce una figura denominada </w:t>
      </w:r>
      <w:r w:rsidRPr="0093782F">
        <w:rPr>
          <w:u w:val="single"/>
        </w:rPr>
        <w:t>Impuesto Mínimo Alternativo Simple</w:t>
      </w:r>
      <w:r w:rsidRPr="0093782F">
        <w:t xml:space="preserve"> “IMAS” tabla que inicia con 1</w:t>
      </w:r>
      <w:r w:rsidR="00561ACA">
        <w:t>.</w:t>
      </w:r>
      <w:r w:rsidRPr="0093782F">
        <w:t>200 UVT ($ 32.209.200) de renta líquida gravable y finaliza con 9.163 UVT con un total de 72 rangos</w:t>
      </w:r>
      <w:r w:rsidR="00561ACA">
        <w:t>,</w:t>
      </w:r>
      <w:r w:rsidR="007B4DE5">
        <w:t xml:space="preserve"> </w:t>
      </w:r>
      <w:r w:rsidRPr="0093782F">
        <w:t>aplicable</w:t>
      </w:r>
      <w:r w:rsidR="007B4DE5">
        <w:t xml:space="preserve"> </w:t>
      </w:r>
      <w:r w:rsidR="00561ACA">
        <w:t>a las personas naturales c</w:t>
      </w:r>
      <w:r w:rsidRPr="0093782F">
        <w:t>olombianas y extranjeras residentes en el país</w:t>
      </w:r>
      <w:r w:rsidR="007B4DE5">
        <w:t xml:space="preserve"> </w:t>
      </w:r>
      <w:r w:rsidRPr="0093782F">
        <w:t>clasificadas en la categoría de EMPLEADOS</w:t>
      </w:r>
      <w:r w:rsidR="00561ACA">
        <w:t>,</w:t>
      </w:r>
      <w:r w:rsidRPr="0093782F">
        <w:t xml:space="preserve"> cuyos ingresos brutos en el respectivo año sean inferiores a 9.200 UVT</w:t>
      </w:r>
      <w:r w:rsidR="007B4DE5">
        <w:t xml:space="preserve"> </w:t>
      </w:r>
      <w:r w:rsidRPr="0093782F">
        <w:t xml:space="preserve">($ 246.937.200). </w:t>
      </w:r>
    </w:p>
    <w:p w:rsidR="0093782F" w:rsidRPr="0093782F" w:rsidRDefault="0093782F" w:rsidP="0093782F">
      <w:r w:rsidRPr="0093782F">
        <w:t>Para este grupo la declaración del impuesto de renta y complementarios quedará en firme siempre y cuando su pago y</w:t>
      </w:r>
      <w:r w:rsidR="007B4DE5">
        <w:t xml:space="preserve"> </w:t>
      </w:r>
      <w:r w:rsidRPr="0093782F">
        <w:t>presentación se realice oportunamente. Hay que agregar</w:t>
      </w:r>
      <w:r w:rsidR="007B4DE5">
        <w:t xml:space="preserve"> </w:t>
      </w:r>
      <w:r w:rsidRPr="0093782F">
        <w:t xml:space="preserve">que para esta categoría de EMPLEADOS no serán deducibles los acostumbrados conceptos de corrección </w:t>
      </w:r>
      <w:r w:rsidRPr="0093782F">
        <w:lastRenderedPageBreak/>
        <w:t xml:space="preserve">monetaria e intereses pagados por préstamos hipotecarios </w:t>
      </w:r>
      <w:r w:rsidR="001A1A55">
        <w:t xml:space="preserve">por </w:t>
      </w:r>
      <w:r w:rsidRPr="0093782F">
        <w:t>adquisición vivienda, salud y educación, aportes obligatorios a salud, 25% del gravamen a los movimientos financieros</w:t>
      </w:r>
      <w:r w:rsidR="007B4DE5">
        <w:t xml:space="preserve"> </w:t>
      </w:r>
      <w:r w:rsidRPr="0093782F">
        <w:t>y donaciones.</w:t>
      </w:r>
    </w:p>
    <w:p w:rsidR="0093782F" w:rsidRPr="0093782F" w:rsidRDefault="0093782F" w:rsidP="0093782F">
      <w:r w:rsidRPr="0093782F">
        <w:t>El artículo 260-15 de la reforma únicamente permite restar entre otros conceptos los aportes al sistema general de seguridad social a cargo del respectivo empleado, los aportes parafiscales cancelados durante el respectivo año gravable</w:t>
      </w:r>
      <w:r w:rsidR="007B4DE5">
        <w:t xml:space="preserve"> </w:t>
      </w:r>
      <w:r w:rsidRPr="0093782F">
        <w:t>sobre el salario pagado a un empleado o empleada del servicio</w:t>
      </w:r>
      <w:r w:rsidR="00993A30">
        <w:t xml:space="preserve"> domé</w:t>
      </w:r>
      <w:r w:rsidRPr="0093782F">
        <w:t>stico y pagos catastróficos en salud.</w:t>
      </w:r>
    </w:p>
    <w:p w:rsidR="0093782F" w:rsidRPr="0093782F" w:rsidRDefault="0093782F" w:rsidP="0093782F">
      <w:r w:rsidRPr="0093782F">
        <w:t>A las anteriores limitaciones en la depuración de la renta se agrega la eliminación de los ingresos no constitutivos de renta y las rentas exentas.</w:t>
      </w:r>
      <w:r w:rsidR="007B4DE5">
        <w:t xml:space="preserve"> </w:t>
      </w:r>
    </w:p>
    <w:p w:rsidR="0093782F" w:rsidRPr="0093782F" w:rsidRDefault="0093782F" w:rsidP="0093782F">
      <w:r w:rsidRPr="0093782F">
        <w:t xml:space="preserve">Ahora bien, al efectuar un ejercicio comparativo y aplicar la tabla del impuesto de renta hasta hoy vigente y liquidar con el valor de la tarifa de la UVT para el año 2013 ($ 26.841), </w:t>
      </w:r>
      <w:r w:rsidR="00993A30" w:rsidRPr="0093782F">
        <w:t>con los nuevos sistemas de determinación</w:t>
      </w:r>
      <w:r w:rsidR="00D50565">
        <w:t>,</w:t>
      </w:r>
      <w:r w:rsidR="00993A30" w:rsidRPr="0093782F">
        <w:t xml:space="preserve"> llamados IMAN e IMAS</w:t>
      </w:r>
      <w:r w:rsidR="00D50565">
        <w:t>,</w:t>
      </w:r>
      <w:r w:rsidR="00993A30" w:rsidRPr="0093782F">
        <w:t xml:space="preserve"> </w:t>
      </w:r>
      <w:r w:rsidRPr="0093782F">
        <w:t>el impuesto disminuiría sustancialmente para este tipo de contribuyentes.</w:t>
      </w:r>
    </w:p>
    <w:p w:rsidR="0093782F" w:rsidRPr="0093782F" w:rsidRDefault="0093782F" w:rsidP="0093782F">
      <w:r w:rsidRPr="0093782F">
        <w:t xml:space="preserve">A mi modo de ver con esto se lograría un mayor equilibrio en los mecanismos de recaudo y las cargas fiscales se distribuirían de forma más equitativa. Ahora solo resta esperar </w:t>
      </w:r>
      <w:bookmarkStart w:id="0" w:name="_GoBack"/>
      <w:bookmarkEnd w:id="0"/>
      <w:r w:rsidRPr="0093782F">
        <w:t>que el proyecto de reforma tributaria sea aprobado</w:t>
      </w:r>
    </w:p>
    <w:p w:rsidR="0020396B" w:rsidRPr="002F0D77" w:rsidRDefault="002F0D77" w:rsidP="002F0D77">
      <w:pPr>
        <w:jc w:val="right"/>
        <w:rPr>
          <w:i/>
        </w:rPr>
      </w:pPr>
      <w:r w:rsidRPr="002F0D77">
        <w:rPr>
          <w:i/>
        </w:rPr>
        <w:t>Rafael Antonio Duarte Nieto</w:t>
      </w:r>
    </w:p>
    <w:sectPr w:rsidR="0020396B" w:rsidRPr="002F0D77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6C" w:rsidRDefault="0088166C" w:rsidP="00EE7812">
      <w:pPr>
        <w:spacing w:after="0" w:line="240" w:lineRule="auto"/>
      </w:pPr>
      <w:r>
        <w:separator/>
      </w:r>
    </w:p>
  </w:endnote>
  <w:endnote w:type="continuationSeparator" w:id="0">
    <w:p w:rsidR="0088166C" w:rsidRDefault="0088166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6C" w:rsidRDefault="0088166C" w:rsidP="00EE7812">
      <w:pPr>
        <w:spacing w:after="0" w:line="240" w:lineRule="auto"/>
      </w:pPr>
      <w:r>
        <w:separator/>
      </w:r>
    </w:p>
  </w:footnote>
  <w:footnote w:type="continuationSeparator" w:id="0">
    <w:p w:rsidR="0088166C" w:rsidRDefault="0088166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A4C6A">
      <w:t>9</w:t>
    </w:r>
    <w:r w:rsidR="00335BD5">
      <w:t>9</w:t>
    </w:r>
    <w:r w:rsidR="009D09BB">
      <w:t xml:space="preserve"> </w:t>
    </w:r>
    <w:r w:rsidR="0085456A">
      <w:t>octubre</w:t>
    </w:r>
    <w:r w:rsidR="00E00D55">
      <w:t xml:space="preserve"> </w:t>
    </w:r>
    <w:r w:rsidR="00320536">
      <w:t>22</w:t>
    </w:r>
    <w:r w:rsidR="0005771D">
      <w:t xml:space="preserve"> </w:t>
    </w:r>
    <w:r w:rsidR="0080786C">
      <w:t>de 201</w:t>
    </w:r>
    <w:r w:rsidR="00297D4C">
      <w:t>2</w:t>
    </w:r>
  </w:p>
  <w:p w:rsidR="0046164F" w:rsidRDefault="0088166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7"/>
  </w:num>
  <w:num w:numId="7">
    <w:abstractNumId w:val="38"/>
  </w:num>
  <w:num w:numId="8">
    <w:abstractNumId w:val="17"/>
  </w:num>
  <w:num w:numId="9">
    <w:abstractNumId w:val="6"/>
  </w:num>
  <w:num w:numId="10">
    <w:abstractNumId w:val="25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4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0"/>
  </w:num>
  <w:num w:numId="28">
    <w:abstractNumId w:val="31"/>
  </w:num>
  <w:num w:numId="29">
    <w:abstractNumId w:val="29"/>
  </w:num>
  <w:num w:numId="30">
    <w:abstractNumId w:val="33"/>
  </w:num>
  <w:num w:numId="31">
    <w:abstractNumId w:val="4"/>
  </w:num>
  <w:num w:numId="32">
    <w:abstractNumId w:val="39"/>
  </w:num>
  <w:num w:numId="33">
    <w:abstractNumId w:val="11"/>
  </w:num>
  <w:num w:numId="34">
    <w:abstractNumId w:val="41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2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7A6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66C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566"/>
    <w:rsid w:val="00B20DB7"/>
    <w:rsid w:val="00B20EE2"/>
    <w:rsid w:val="00B21934"/>
    <w:rsid w:val="00B21C59"/>
    <w:rsid w:val="00B22251"/>
    <w:rsid w:val="00B2280F"/>
    <w:rsid w:val="00B22818"/>
    <w:rsid w:val="00B22C0D"/>
    <w:rsid w:val="00B2317C"/>
    <w:rsid w:val="00B237D2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rvoaspr.imprenta.gov.co/gacetap/gaceta.mostrar_documento?p_tipo=05&amp;p_numero=166&amp;p_consec=34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387E-898E-4E9C-8B95-8F603CBF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2012-10-21T23:19:00Z</dcterms:created>
  <dcterms:modified xsi:type="dcterms:W3CDTF">2012-10-21T23:34:00Z</dcterms:modified>
</cp:coreProperties>
</file>