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80" w:rsidRPr="008D1E80" w:rsidRDefault="008D1E80" w:rsidP="008D1E8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8D1E80">
        <w:rPr>
          <w:rFonts w:cs="Calibri"/>
          <w:position w:val="-9"/>
          <w:sz w:val="123"/>
        </w:rPr>
        <w:t>E</w:t>
      </w:r>
    </w:p>
    <w:p w:rsidR="00C2464E" w:rsidRPr="00C2464E" w:rsidRDefault="00C2464E" w:rsidP="00C2464E">
      <w:r w:rsidRPr="00C2464E">
        <w:t>n Colombia, en el año 2009</w:t>
      </w:r>
      <w:r w:rsidR="008D1E80">
        <w:t>,</w:t>
      </w:r>
      <w:r w:rsidRPr="00C2464E">
        <w:t xml:space="preserve"> se emitió la </w:t>
      </w:r>
      <w:hyperlink r:id="rId9" w:history="1">
        <w:r w:rsidRPr="00C77A70">
          <w:rPr>
            <w:rStyle w:val="Hyperlink"/>
          </w:rPr>
          <w:t>Ley 1314</w:t>
        </w:r>
      </w:hyperlink>
      <w:bookmarkStart w:id="0" w:name="_GoBack"/>
      <w:bookmarkEnd w:id="0"/>
      <w:r w:rsidRPr="00C2464E">
        <w:t xml:space="preserve">, con </w:t>
      </w:r>
      <w:r w:rsidR="00950777">
        <w:t>la</w:t>
      </w:r>
      <w:r w:rsidRPr="00C2464E">
        <w:t xml:space="preserve"> cual se </w:t>
      </w:r>
      <w:r w:rsidR="008D1E80">
        <w:t xml:space="preserve">busca </w:t>
      </w:r>
      <w:r w:rsidRPr="00C2464E">
        <w:t>adopta</w:t>
      </w:r>
      <w:r w:rsidR="008D1E80">
        <w:t>r</w:t>
      </w:r>
      <w:r w:rsidRPr="00C2464E">
        <w:t xml:space="preserve"> normas </w:t>
      </w:r>
      <w:r w:rsidR="009E5EF1">
        <w:t xml:space="preserve">internacionales </w:t>
      </w:r>
      <w:r w:rsidRPr="00C2464E">
        <w:t>de contabilidad</w:t>
      </w:r>
      <w:r w:rsidR="009E5EF1">
        <w:t>,</w:t>
      </w:r>
      <w:r w:rsidRPr="00C2464E">
        <w:t xml:space="preserve"> de información financiera y de aseguramiento de </w:t>
      </w:r>
      <w:r w:rsidR="009E5EF1">
        <w:t>la información. H</w:t>
      </w:r>
      <w:r w:rsidRPr="00C2464E">
        <w:t>ace unas semanas se modificó la fecha de entrada en vigencia de las normas contables</w:t>
      </w:r>
      <w:r w:rsidR="00114C24">
        <w:t>. A</w:t>
      </w:r>
      <w:r w:rsidRPr="00C2464E">
        <w:t>hora</w:t>
      </w:r>
      <w:r w:rsidR="0025776D">
        <w:t xml:space="preserve"> </w:t>
      </w:r>
      <w:r w:rsidRPr="00C2464E">
        <w:t xml:space="preserve">conocemos que en el año 2015 las </w:t>
      </w:r>
      <w:r w:rsidR="00114C24">
        <w:t>compañías colombianas presentará</w:t>
      </w:r>
      <w:r w:rsidRPr="00C2464E">
        <w:t>n sus estados financieros con aplicación de las IFRS.</w:t>
      </w:r>
    </w:p>
    <w:p w:rsidR="00C2464E" w:rsidRPr="00C2464E" w:rsidRDefault="00C2464E" w:rsidP="00C2464E">
      <w:r w:rsidRPr="00C2464E">
        <w:t>Para llegar a esto, hemos pasado por varias etapas en el proceso de adopción</w:t>
      </w:r>
      <w:r w:rsidR="00174E5A">
        <w:t>. P</w:t>
      </w:r>
      <w:r w:rsidRPr="00C2464E">
        <w:t>rimero con la expectativa que las compañías colombianas presentaran estados financieros con aplicación de las IFRS en el año 2014 y luego en el año 2015.</w:t>
      </w:r>
    </w:p>
    <w:p w:rsidR="00C2464E" w:rsidRPr="00C2464E" w:rsidRDefault="00C2464E" w:rsidP="00C2464E">
      <w:r w:rsidRPr="00C2464E">
        <w:t>Estos cambios se pueden ver de dos maneras</w:t>
      </w:r>
      <w:r w:rsidR="0025776D">
        <w:t>. P</w:t>
      </w:r>
      <w:r w:rsidRPr="00C2464E">
        <w:t>or una parte como benéfico</w:t>
      </w:r>
      <w:r w:rsidR="007E1C36">
        <w:t>s</w:t>
      </w:r>
      <w:r w:rsidRPr="00C2464E">
        <w:t>,</w:t>
      </w:r>
      <w:r w:rsidR="0025776D">
        <w:t xml:space="preserve"> </w:t>
      </w:r>
      <w:r w:rsidRPr="00C2464E">
        <w:t xml:space="preserve">en el sentido que muchas de las compañías colombianas y los profesionales de la Contaduria no se encuentran preparados para el cambio que esto representa, </w:t>
      </w:r>
      <w:r w:rsidR="007E1C36">
        <w:t xml:space="preserve">el que </w:t>
      </w:r>
      <w:r w:rsidRPr="00C2464E">
        <w:t xml:space="preserve">no sólo afecta la contabilidad, como muchos han creído, sino que tiene un </w:t>
      </w:r>
      <w:r w:rsidR="00223E8E">
        <w:t>efecto</w:t>
      </w:r>
      <w:r w:rsidRPr="00C2464E">
        <w:t xml:space="preserve"> completo en la forma de ver los negocios y en el manejo financiero que tendrán las compañías.</w:t>
      </w:r>
      <w:r w:rsidR="0069287D">
        <w:t xml:space="preserve"> P</w:t>
      </w:r>
      <w:r w:rsidRPr="00C2464E">
        <w:t>or otro lado</w:t>
      </w:r>
      <w:r w:rsidR="0069287D">
        <w:t xml:space="preserve"> debe considerarse</w:t>
      </w:r>
      <w:r w:rsidRPr="00C2464E">
        <w:t xml:space="preserve"> el impacto que representa para la economía colombiana y para los inversionistas que en nuestro país no estemos a la vanguardia en información financiera.</w:t>
      </w:r>
    </w:p>
    <w:p w:rsidR="00C2464E" w:rsidRPr="00C2464E" w:rsidRDefault="00C2464E" w:rsidP="00C2464E">
      <w:r w:rsidRPr="00C2464E">
        <w:t>Los impactos en nuestra economía pueden ser diversos: i) Miedo de los inversionistas a invertir en las compañías colombianas</w:t>
      </w:r>
      <w:r w:rsidR="0025776D">
        <w:t xml:space="preserve"> </w:t>
      </w:r>
      <w:r w:rsidRPr="00C2464E">
        <w:t>por no comprender la</w:t>
      </w:r>
      <w:r w:rsidR="0025776D">
        <w:t xml:space="preserve"> </w:t>
      </w:r>
      <w:r w:rsidRPr="00C2464E">
        <w:t xml:space="preserve">información financiera que se les brinda, ii) Dificultad y restricciones de </w:t>
      </w:r>
      <w:r w:rsidRPr="00C2464E">
        <w:lastRenderedPageBreak/>
        <w:t>nuestras compañías para ingresar a mercados de capitales extranjeros,</w:t>
      </w:r>
      <w:r w:rsidR="0025776D">
        <w:t xml:space="preserve"> </w:t>
      </w:r>
      <w:r w:rsidRPr="00C2464E">
        <w:t>iii) Dificultad de realizar negociaciones por parte de nuestras compañías con</w:t>
      </w:r>
      <w:r w:rsidR="0025776D">
        <w:t xml:space="preserve"> </w:t>
      </w:r>
      <w:r w:rsidRPr="00C2464E">
        <w:t>otras compañías del exterior por las diferencias en la información financiera, entre otros.</w:t>
      </w:r>
    </w:p>
    <w:p w:rsidR="00C2464E" w:rsidRPr="00C2464E" w:rsidRDefault="00C2464E" w:rsidP="00C2464E">
      <w:r w:rsidRPr="00C2464E">
        <w:t>Ahora bien</w:t>
      </w:r>
      <w:r w:rsidR="0022479E">
        <w:t>:</w:t>
      </w:r>
      <w:r w:rsidRPr="00C2464E">
        <w:t xml:space="preserve"> cada vez que se prorrogan los plazos en el proceso de adopción de las IFRS en Colombia estamos más lejos de entrar en los mercados globalizados como país</w:t>
      </w:r>
      <w:r w:rsidR="0022479E">
        <w:t>. S</w:t>
      </w:r>
      <w:r w:rsidRPr="00C2464E">
        <w:t>ólo algunas compañías en Colombia presentan estados financieros en cumplimiento de las IFRS</w:t>
      </w:r>
      <w:r w:rsidR="00D12A3C">
        <w:t>. L</w:t>
      </w:r>
      <w:r w:rsidRPr="00C2464E">
        <w:t>a principal razón es que sus casas matrices así lo solicitan</w:t>
      </w:r>
      <w:r w:rsidR="00D12A3C">
        <w:t>. Otras las aplican</w:t>
      </w:r>
      <w:r w:rsidRPr="00C2464E">
        <w:t xml:space="preserve"> por la intención de ingresar en mercados de capitales, en algunos casos específicos.</w:t>
      </w:r>
    </w:p>
    <w:p w:rsidR="00C2464E" w:rsidRPr="00C2464E" w:rsidRDefault="00C2464E" w:rsidP="00C2464E">
      <w:r w:rsidRPr="00C2464E">
        <w:t>Es importante recalcar que el proceso en que se encuentra nuestro país actualmente no le corresponde únicamente a los contadores</w:t>
      </w:r>
      <w:r w:rsidR="00FC6475">
        <w:t>. M</w:t>
      </w:r>
      <w:r w:rsidRPr="00C2464E">
        <w:t xml:space="preserve">uy por el contrario es un proceso integral, en </w:t>
      </w:r>
      <w:r w:rsidR="00FC6475">
        <w:t>el cual</w:t>
      </w:r>
      <w:r w:rsidRPr="00C2464E">
        <w:t xml:space="preserve"> todas las áreas de la compañía se ven involucradas</w:t>
      </w:r>
      <w:r w:rsidR="00FC6475">
        <w:t xml:space="preserve">. Es necesario examinar </w:t>
      </w:r>
      <w:r w:rsidRPr="00C2464E">
        <w:t>todos los procesos, para así definir el modelo contable que bajo IFRS</w:t>
      </w:r>
      <w:r w:rsidR="00B20A52">
        <w:t xml:space="preserve"> sea</w:t>
      </w:r>
      <w:r w:rsidRPr="00C2464E">
        <w:t xml:space="preserve"> el </w:t>
      </w:r>
      <w:r w:rsidR="00B20A52" w:rsidRPr="00C2464E">
        <w:t>más</w:t>
      </w:r>
      <w:r w:rsidRPr="00C2464E">
        <w:t xml:space="preserve"> apropiado para la compañía, teniendo en cuenta </w:t>
      </w:r>
      <w:r w:rsidR="00B20A52">
        <w:t>su</w:t>
      </w:r>
      <w:r w:rsidRPr="00C2464E">
        <w:t xml:space="preserve"> realidad económica en particular.</w:t>
      </w:r>
    </w:p>
    <w:p w:rsidR="00C2464E" w:rsidRPr="00C2464E" w:rsidRDefault="00C2464E" w:rsidP="00C2464E">
      <w:r w:rsidRPr="00C2464E">
        <w:t>Es importante ve</w:t>
      </w:r>
      <w:r w:rsidR="00B20A52">
        <w:t>r los pro</w:t>
      </w:r>
      <w:r w:rsidR="008E1F20">
        <w:t>s</w:t>
      </w:r>
      <w:r w:rsidR="00B20A52">
        <w:t xml:space="preserve"> y los contra de la pró</w:t>
      </w:r>
      <w:r w:rsidRPr="00C2464E">
        <w:t>rroga en el proceso de adopción y las implicaciones que esto tiene, tanto para las compañías como para la economía nacional y</w:t>
      </w:r>
      <w:r w:rsidR="00B20A52">
        <w:t>,</w:t>
      </w:r>
      <w:r w:rsidRPr="00C2464E">
        <w:t xml:space="preserve"> así mismo</w:t>
      </w:r>
      <w:r w:rsidR="00B20A52">
        <w:t>,</w:t>
      </w:r>
      <w:r w:rsidRPr="00C2464E">
        <w:t xml:space="preserve"> tomar parte en el proceso de convergencia.</w:t>
      </w:r>
    </w:p>
    <w:p w:rsidR="006F5A6F" w:rsidRPr="00C2464E" w:rsidRDefault="00C2464E" w:rsidP="00C2464E">
      <w:pPr>
        <w:jc w:val="right"/>
        <w:rPr>
          <w:i/>
        </w:rPr>
      </w:pPr>
      <w:r>
        <w:rPr>
          <w:i/>
        </w:rPr>
        <w:t>Ricardo Pava Martínez</w:t>
      </w:r>
    </w:p>
    <w:sectPr w:rsidR="006F5A6F" w:rsidRPr="00C2464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6A" w:rsidRDefault="001D506A" w:rsidP="00EE7812">
      <w:pPr>
        <w:spacing w:after="0" w:line="240" w:lineRule="auto"/>
      </w:pPr>
      <w:r>
        <w:separator/>
      </w:r>
    </w:p>
  </w:endnote>
  <w:endnote w:type="continuationSeparator" w:id="0">
    <w:p w:rsidR="001D506A" w:rsidRDefault="001D506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6A" w:rsidRDefault="001D506A" w:rsidP="00EE7812">
      <w:pPr>
        <w:spacing w:after="0" w:line="240" w:lineRule="auto"/>
      </w:pPr>
      <w:r>
        <w:separator/>
      </w:r>
    </w:p>
  </w:footnote>
  <w:footnote w:type="continuationSeparator" w:id="0">
    <w:p w:rsidR="001D506A" w:rsidRDefault="001D506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2464E">
      <w:t>601</w:t>
    </w:r>
    <w:r w:rsidR="009D09BB">
      <w:t xml:space="preserve"> </w:t>
    </w:r>
    <w:r w:rsidR="0085456A">
      <w:t>octubre</w:t>
    </w:r>
    <w:r w:rsidR="00E00D55">
      <w:t xml:space="preserve"> </w:t>
    </w:r>
    <w:r w:rsidR="00C2464E">
      <w:t>29</w:t>
    </w:r>
    <w:r w:rsidR="0005771D">
      <w:t xml:space="preserve"> </w:t>
    </w:r>
    <w:r w:rsidR="0080786C">
      <w:t>de 201</w:t>
    </w:r>
    <w:r w:rsidR="00297D4C">
      <w:t>2</w:t>
    </w:r>
  </w:p>
  <w:p w:rsidR="0046164F" w:rsidRDefault="001D506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7"/>
  </w:num>
  <w:num w:numId="7">
    <w:abstractNumId w:val="38"/>
  </w:num>
  <w:num w:numId="8">
    <w:abstractNumId w:val="17"/>
  </w:num>
  <w:num w:numId="9">
    <w:abstractNumId w:val="6"/>
  </w:num>
  <w:num w:numId="10">
    <w:abstractNumId w:val="25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4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33"/>
  </w:num>
  <w:num w:numId="31">
    <w:abstractNumId w:val="4"/>
  </w:num>
  <w:num w:numId="32">
    <w:abstractNumId w:val="39"/>
  </w:num>
  <w:num w:numId="33">
    <w:abstractNumId w:val="11"/>
  </w:num>
  <w:num w:numId="34">
    <w:abstractNumId w:val="41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2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06A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6D3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A6F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2251"/>
    <w:rsid w:val="00B2280F"/>
    <w:rsid w:val="00B22818"/>
    <w:rsid w:val="00B22C0D"/>
    <w:rsid w:val="00B2317C"/>
    <w:rsid w:val="00B237D2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A70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B5784-E610-4AFC-9436-D67C0C24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2012-10-28T21:42:00Z</dcterms:created>
  <dcterms:modified xsi:type="dcterms:W3CDTF">2012-10-28T22:13:00Z</dcterms:modified>
</cp:coreProperties>
</file>