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3E94" w14:textId="31C80306" w:rsidR="00A54ED5" w:rsidRPr="00A54ED5" w:rsidRDefault="00A54ED5" w:rsidP="00A54ED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A54ED5">
        <w:rPr>
          <w:position w:val="-8"/>
          <w:sz w:val="123"/>
        </w:rPr>
        <w:t>R</w:t>
      </w:r>
    </w:p>
    <w:p w14:paraId="433B75FA" w14:textId="04695573" w:rsidR="00A54ED5" w:rsidRPr="00A54ED5" w:rsidRDefault="00A54ED5" w:rsidP="00A54ED5">
      <w:r w:rsidRPr="00A54ED5">
        <w:rPr>
          <w:lang w:val="es-MX"/>
        </w:rPr>
        <w:t xml:space="preserve">ecientemente la Junta de Auditoría y Aseguramiento de IFAC, IAASB, emitió para discusión la propuesta </w:t>
      </w:r>
      <w:hyperlink r:id="rId8" w:history="1">
        <w:r w:rsidRPr="00A54ED5">
          <w:rPr>
            <w:rStyle w:val="Hyperlink"/>
            <w:lang w:val="es-MX"/>
          </w:rPr>
          <w:t>NIA para auditoría de estados financieros para entidades menos complejas</w:t>
        </w:r>
      </w:hyperlink>
      <w:r w:rsidRPr="00A54ED5">
        <w:rPr>
          <w:lang w:val="es-MX"/>
        </w:rPr>
        <w:t xml:space="preserve">, sin duda alguna uno de los proyectos más relevantes para toda la comunidad contable </w:t>
      </w:r>
      <w:r>
        <w:rPr>
          <w:lang w:val="es-MX"/>
        </w:rPr>
        <w:t>i</w:t>
      </w:r>
      <w:r w:rsidRPr="00A54ED5">
        <w:rPr>
          <w:lang w:val="es-MX"/>
        </w:rPr>
        <w:t>nternacional</w:t>
      </w:r>
      <w:r>
        <w:rPr>
          <w:lang w:val="es-MX"/>
        </w:rPr>
        <w:t xml:space="preserve">. </w:t>
      </w:r>
      <w:r w:rsidR="0023577C">
        <w:t>Tenemos</w:t>
      </w:r>
      <w:r w:rsidRPr="00A54ED5">
        <w:t xml:space="preserve"> una inmensa oportunidad para el estudio por parte de los Contadores Públicos y toda la comunidad contable en Colombia. La revisoría fiscal y las auditorías independientes son requeridas para un número importante de micro y pequeñas empresas</w:t>
      </w:r>
      <w:r w:rsidR="004C6634">
        <w:t>;</w:t>
      </w:r>
      <w:r w:rsidRPr="00A54ED5">
        <w:t xml:space="preserve"> según cifras de la Dian, al 31 de diciembre de 2019, elaboradas con fundamento en lo requerido por el Decreto 957 de 2019, el 51% de las entidades que reportan la existencia de la revisoría fiscal son microempresas y el 29% pequeñas empresas</w:t>
      </w:r>
      <w:r w:rsidR="004C6634">
        <w:t>;</w:t>
      </w:r>
      <w:r w:rsidRPr="00A54ED5">
        <w:t xml:space="preserve"> de 97.809 revisorías fiscales reportadas solo 5.665 (6%) son </w:t>
      </w:r>
      <w:r w:rsidR="0023577C">
        <w:t xml:space="preserve">de </w:t>
      </w:r>
      <w:r w:rsidRPr="00A54ED5">
        <w:t>grandes empresas.</w:t>
      </w:r>
      <w:r>
        <w:t xml:space="preserve"> </w:t>
      </w:r>
      <w:r w:rsidR="004C6634">
        <w:t>S</w:t>
      </w:r>
      <w:r w:rsidRPr="00A54ED5">
        <w:t>erá fundamental analizar si la nueva propuesta, o las normas de revisión</w:t>
      </w:r>
      <w:r w:rsidR="004C6634">
        <w:t>,</w:t>
      </w:r>
      <w:r w:rsidRPr="00A54ED5">
        <w:t xml:space="preserve"> pueden ser el marco técnico apropiado para desarrollar la Ley 1314 de 2009 sobre aseguramiento de información de nivel moderado, </w:t>
      </w:r>
      <w:r w:rsidR="004C6634" w:rsidRPr="00A54ED5">
        <w:t>establec</w:t>
      </w:r>
      <w:r w:rsidR="004C6634">
        <w:t>iendo</w:t>
      </w:r>
      <w:r w:rsidRPr="00A54ED5">
        <w:t xml:space="preserve"> cuál es el tipo de servicios contables que requieren las micro y pequeñas empresas, y determinar si los costos y beneficios asociados a ellos, son adecuados.</w:t>
      </w:r>
      <w:r w:rsidR="004C6634">
        <w:t xml:space="preserve"> </w:t>
      </w:r>
      <w:r w:rsidR="0023577C">
        <w:t>S</w:t>
      </w:r>
      <w:r w:rsidRPr="00A54ED5">
        <w:t xml:space="preserve">erá de especial relevancia comprender las responsabilidades </w:t>
      </w:r>
      <w:r w:rsidR="004C6634">
        <w:t>de</w:t>
      </w:r>
      <w:r w:rsidRPr="00A54ED5">
        <w:t xml:space="preserve"> los administradores y responsables de </w:t>
      </w:r>
      <w:r w:rsidR="0023577C">
        <w:t>g</w:t>
      </w:r>
      <w:r w:rsidRPr="00A54ED5">
        <w:t>obierno de la Entidad</w:t>
      </w:r>
      <w:r w:rsidR="0023577C">
        <w:t>. L</w:t>
      </w:r>
      <w:r w:rsidRPr="00A54ED5">
        <w:t>a propuesta indica lo siguiente:</w:t>
      </w:r>
      <w:r w:rsidR="004C6634">
        <w:t xml:space="preserve"> ―</w:t>
      </w:r>
      <w:r w:rsidR="0023577C">
        <w:t xml:space="preserve"> </w:t>
      </w:r>
      <w:r w:rsidRPr="00A54ED5">
        <w:rPr>
          <w:i/>
        </w:rPr>
        <w:t xml:space="preserve">“La extensión de las responsabilidades de la dirección o de la forma en que se describen, pueden diferir dependiendo de la jurisdicción de la que se trate. Si bien puede haber diferencias en el alcance de esas responsabilidades o en la </w:t>
      </w:r>
      <w:r w:rsidRPr="00A54ED5">
        <w:rPr>
          <w:i/>
        </w:rPr>
        <w:t xml:space="preserve">forma en que se describen, una auditoría de conformidad con esta norma se realiza sobre la premisa de que la dirección, y cuando corresponda, los responsables del gobierno de la </w:t>
      </w:r>
      <w:r w:rsidR="004C6634" w:rsidRPr="00A54ED5">
        <w:rPr>
          <w:i/>
        </w:rPr>
        <w:t>entidad</w:t>
      </w:r>
      <w:r w:rsidRPr="00A54ED5">
        <w:rPr>
          <w:i/>
        </w:rPr>
        <w:t xml:space="preserve"> han reconocido y entendido que tienen la responsabilidad: </w:t>
      </w:r>
      <w:r w:rsidR="004C6634">
        <w:rPr>
          <w:i/>
        </w:rPr>
        <w:t>―</w:t>
      </w:r>
      <w:r w:rsidRPr="00A54ED5">
        <w:rPr>
          <w:i/>
        </w:rPr>
        <w:t xml:space="preserve">De la preparación de los estados financieros de conformidad con el marco de información financiera aplicable, así como, en su caso, de su presentación fiel. </w:t>
      </w:r>
      <w:r w:rsidR="004C6634">
        <w:rPr>
          <w:i/>
        </w:rPr>
        <w:t>―</w:t>
      </w:r>
      <w:r w:rsidRPr="00A54ED5">
        <w:rPr>
          <w:i/>
        </w:rPr>
        <w:t xml:space="preserve">Del control interno que la dirección y, cuando proceda, los responsables del gobierno de la entidad consideren necesario para permitir la preparación de estados financieros libres de incorrección material, debida a fraude o error; y </w:t>
      </w:r>
      <w:r w:rsidR="004C6634">
        <w:rPr>
          <w:i/>
        </w:rPr>
        <w:t>―</w:t>
      </w:r>
      <w:r w:rsidRPr="00A54ED5">
        <w:rPr>
          <w:i/>
        </w:rPr>
        <w:t xml:space="preserve">De proporcionar al auditor acceso sin restricciones a toda la información de la que tenga conocimiento que sea relevante para la preparación de los estados financieros, a la información adicional que el auditor pueda solicitar y acceso sin restricciones a personas dentro de la entidad de quienes el auditor determine que es necesario obtener evidencia de auditoría. </w:t>
      </w:r>
      <w:r w:rsidRPr="00A54ED5">
        <w:t>Cuando los contadores participamos en la preparación y compilación de informes financieros, o emitimos  una opinión sobre ellos, incrementamos la confianza que los usuarios tienen en dichos informes, pero ello no elimina la responsabilidad de los administradores y no hace a los contadores responsables de sus actos</w:t>
      </w:r>
      <w:r w:rsidR="0023577C">
        <w:t>. Las</w:t>
      </w:r>
      <w:r w:rsidRPr="00A54ED5">
        <w:t xml:space="preserve"> normas </w:t>
      </w:r>
      <w:r w:rsidR="0023577C">
        <w:t>propias</w:t>
      </w:r>
      <w:r w:rsidRPr="00A54ED5">
        <w:t xml:space="preserve"> que aplicamos nos permiten demostrar si hemos cumplido nuestras responsabilidades, </w:t>
      </w:r>
      <w:r w:rsidR="0023577C">
        <w:t>que</w:t>
      </w:r>
      <w:r w:rsidRPr="00A54ED5">
        <w:t xml:space="preserve"> son distintas de las que la Ley ha asignado a los administradores o responsables del </w:t>
      </w:r>
      <w:r w:rsidR="0023577C">
        <w:t>g</w:t>
      </w:r>
      <w:r w:rsidRPr="00A54ED5">
        <w:t>obierno.</w:t>
      </w:r>
    </w:p>
    <w:p w14:paraId="2FA27014" w14:textId="38090868" w:rsidR="005C3744" w:rsidRPr="00A54ED5" w:rsidRDefault="00A54ED5" w:rsidP="004C6634">
      <w:pPr>
        <w:jc w:val="right"/>
      </w:pPr>
      <w:r w:rsidRPr="00A54ED5">
        <w:rPr>
          <w:i/>
        </w:rPr>
        <w:t xml:space="preserve">Wilmar Franco </w:t>
      </w:r>
      <w:proofErr w:type="spellStart"/>
      <w:r w:rsidRPr="00A54ED5">
        <w:rPr>
          <w:i/>
        </w:rPr>
        <w:t>Franco</w:t>
      </w:r>
      <w:proofErr w:type="spellEnd"/>
    </w:p>
    <w:sectPr w:rsidR="005C3744" w:rsidRPr="00A54ED5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C0D5" w14:textId="77777777" w:rsidR="001C3944" w:rsidRDefault="001C3944" w:rsidP="00EE7812">
      <w:pPr>
        <w:spacing w:after="0" w:line="240" w:lineRule="auto"/>
      </w:pPr>
      <w:r>
        <w:separator/>
      </w:r>
    </w:p>
  </w:endnote>
  <w:endnote w:type="continuationSeparator" w:id="0">
    <w:p w14:paraId="6D7B32FC" w14:textId="77777777" w:rsidR="001C3944" w:rsidRDefault="001C394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FB30" w14:textId="77777777" w:rsidR="001C3944" w:rsidRDefault="001C3944" w:rsidP="00EE7812">
      <w:pPr>
        <w:spacing w:after="0" w:line="240" w:lineRule="auto"/>
      </w:pPr>
      <w:r>
        <w:separator/>
      </w:r>
    </w:p>
  </w:footnote>
  <w:footnote w:type="continuationSeparator" w:id="0">
    <w:p w14:paraId="4C23156E" w14:textId="77777777" w:rsidR="001C3944" w:rsidRDefault="001C394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47178B7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F6A">
      <w:t>61</w:t>
    </w:r>
    <w:r w:rsidR="00A534FC">
      <w:t>8</w:t>
    </w:r>
    <w:r w:rsidR="00A54ED5">
      <w:t>8</w:t>
    </w:r>
    <w:r>
      <w:t xml:space="preserve">, </w:t>
    </w:r>
    <w:r w:rsidR="00A45F41">
      <w:t>25</w:t>
    </w:r>
    <w:r w:rsidR="0099213A">
      <w:t xml:space="preserve"> de </w:t>
    </w:r>
    <w:r w:rsidR="009D332F">
      <w:t>octubre</w:t>
    </w:r>
    <w:r>
      <w:t xml:space="preserve"> de 202</w:t>
    </w:r>
    <w:r w:rsidR="00461A09">
      <w:t>1</w:t>
    </w:r>
  </w:p>
  <w:p w14:paraId="29566F03" w14:textId="486D5996" w:rsidR="0000261B" w:rsidRDefault="001C394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18"/>
  </w:num>
  <w:num w:numId="6">
    <w:abstractNumId w:val="33"/>
  </w:num>
  <w:num w:numId="7">
    <w:abstractNumId w:val="12"/>
  </w:num>
  <w:num w:numId="8">
    <w:abstractNumId w:val="31"/>
  </w:num>
  <w:num w:numId="9">
    <w:abstractNumId w:val="35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30"/>
  </w:num>
  <w:num w:numId="15">
    <w:abstractNumId w:val="9"/>
  </w:num>
  <w:num w:numId="16">
    <w:abstractNumId w:val="7"/>
  </w:num>
  <w:num w:numId="17">
    <w:abstractNumId w:val="15"/>
  </w:num>
  <w:num w:numId="18">
    <w:abstractNumId w:val="29"/>
  </w:num>
  <w:num w:numId="19">
    <w:abstractNumId w:val="24"/>
  </w:num>
  <w:num w:numId="20">
    <w:abstractNumId w:val="8"/>
  </w:num>
  <w:num w:numId="21">
    <w:abstractNumId w:val="25"/>
  </w:num>
  <w:num w:numId="22">
    <w:abstractNumId w:val="26"/>
  </w:num>
  <w:num w:numId="23">
    <w:abstractNumId w:val="27"/>
  </w:num>
  <w:num w:numId="24">
    <w:abstractNumId w:val="32"/>
  </w:num>
  <w:num w:numId="25">
    <w:abstractNumId w:val="21"/>
  </w:num>
  <w:num w:numId="26">
    <w:abstractNumId w:val="13"/>
  </w:num>
  <w:num w:numId="27">
    <w:abstractNumId w:val="5"/>
  </w:num>
  <w:num w:numId="28">
    <w:abstractNumId w:val="22"/>
  </w:num>
  <w:num w:numId="29">
    <w:abstractNumId w:val="1"/>
  </w:num>
  <w:num w:numId="30">
    <w:abstractNumId w:val="23"/>
  </w:num>
  <w:num w:numId="31">
    <w:abstractNumId w:val="28"/>
  </w:num>
  <w:num w:numId="32">
    <w:abstractNumId w:val="11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7D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44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5F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13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96"/>
    <w:rsid w:val="00515A04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58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56C"/>
    <w:rsid w:val="00E84706"/>
    <w:rsid w:val="00E847A0"/>
    <w:rsid w:val="00E847E4"/>
    <w:rsid w:val="00E847E6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asb.org/publications/norma-internacional-de-auditor-para-auditor-de-estados-financieros-para-entidades-menos-comple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D2B-3ED9-4883-A80B-7A6259EA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2021-10-22T15:29:00Z</dcterms:created>
  <dcterms:modified xsi:type="dcterms:W3CDTF">2021-10-22T15:29:00Z</dcterms:modified>
</cp:coreProperties>
</file>