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211A" w14:textId="037A6817" w:rsidR="00F90B73" w:rsidRPr="00F90B73" w:rsidRDefault="00F90B73" w:rsidP="00F90B73">
      <w:pPr>
        <w:keepNext/>
        <w:framePr w:dropCap="drop" w:lines="3" w:wrap="around" w:vAnchor="text" w:hAnchor="text"/>
        <w:spacing w:after="0" w:line="926" w:lineRule="exact"/>
        <w:textAlignment w:val="baseline"/>
        <w:rPr>
          <w:position w:val="-7"/>
          <w:sz w:val="120"/>
        </w:rPr>
      </w:pPr>
      <w:r w:rsidRPr="00F90B73">
        <w:rPr>
          <w:position w:val="-7"/>
          <w:sz w:val="120"/>
        </w:rPr>
        <w:t>S</w:t>
      </w:r>
    </w:p>
    <w:p w14:paraId="08020D40" w14:textId="11E80B66" w:rsidR="00F41B68" w:rsidRDefault="00F90B73" w:rsidP="007A6A2E">
      <w:r>
        <w:t xml:space="preserve">egún el </w:t>
      </w:r>
      <w:hyperlink r:id="rId8" w:history="1">
        <w:r w:rsidRPr="00F90B73">
          <w:rPr>
            <w:rStyle w:val="Hyperlink"/>
          </w:rPr>
          <w:t xml:space="preserve">boletín número 8, monitor de las </w:t>
        </w:r>
        <w:proofErr w:type="spellStart"/>
        <w:r w:rsidRPr="00F90B73">
          <w:rPr>
            <w:rStyle w:val="Hyperlink"/>
          </w:rPr>
          <w:t>mipymes</w:t>
        </w:r>
        <w:proofErr w:type="spellEnd"/>
        <w:r w:rsidRPr="00F90B73">
          <w:rPr>
            <w:rStyle w:val="Hyperlink"/>
          </w:rPr>
          <w:t xml:space="preserve"> en Bogotá</w:t>
        </w:r>
      </w:hyperlink>
      <w:r w:rsidR="000E7534">
        <w:t>, cortado al 31 de octubre de 2021,</w:t>
      </w:r>
      <w:r>
        <w:t xml:space="preserve"> “</w:t>
      </w:r>
      <w:r w:rsidRPr="00F90B73">
        <w:rPr>
          <w:i/>
          <w:iCs/>
        </w:rPr>
        <w:t>Las localidades con la mayor cantidad de empleos al iniciar el mes, identificadas por la encuesta fueron Kennedy con 12,6 %, Chapinero con 10,1 %, Barrios Unidos con 9,7 %, Engativá con 9,1 % y Los Mártires con 7,9 %. Las dos localidades donde la participación de las mujeres fue igual o superior a la de los hombres fueron: La Candelaria con 60 % y Antonio Nariño con 53,6 %</w:t>
      </w:r>
      <w:r>
        <w:t>” Ahora bien: “</w:t>
      </w:r>
      <w:r w:rsidRPr="00F90B73">
        <w:rPr>
          <w:i/>
          <w:iCs/>
        </w:rPr>
        <w:t>Los resultados del empleo reflejaron un crecimiento en todos los renglones; en las microempresas el aumento fue de 0,6 %, en las pequeñas 2,2 % y en las medianas 3,4 %</w:t>
      </w:r>
      <w:r>
        <w:t>.”</w:t>
      </w:r>
      <w:r w:rsidR="007A6A2E">
        <w:t xml:space="preserve"> Por último “</w:t>
      </w:r>
      <w:r w:rsidR="007A6A2E" w:rsidRPr="007A6A2E">
        <w:rPr>
          <w:i/>
          <w:iCs/>
        </w:rPr>
        <w:t>Con relación a las expectativas sobre ¿qué hará con su empresa el próximo mes? el 0,3 % de los empresarios consideraron que tendrán que cerrar o liquidar sus unidades productivas, otro 0,6 % espera que un cierre temporal será suficiente y el 2,3 % optará por reducir su capacidad productiva. Es importante mencionar, que el 96,8 % afirmó que continuará operando de forma normal.</w:t>
      </w:r>
      <w:r w:rsidR="007A6A2E">
        <w:t>”</w:t>
      </w:r>
    </w:p>
    <w:p w14:paraId="0A216E2E" w14:textId="0E0A038D" w:rsidR="007A6A2E" w:rsidRDefault="007A6A2E" w:rsidP="00F90B73">
      <w:r>
        <w:t>Todos estos datos tienen un gran valor para los contadores públicos, pues su mercado depende del comportamiento empresarial. Cuando casi el 97% piensa seguir operando normalmente dichos profesionales pueden respirar tranquilos y dedicarse a hacer las cosas bien sin estar angustiados.</w:t>
      </w:r>
    </w:p>
    <w:p w14:paraId="3136F43E" w14:textId="7C6A4023" w:rsidR="000E7534" w:rsidRDefault="000C4056" w:rsidP="00F90B73">
      <w:r>
        <w:t xml:space="preserve">Luego de un largo período de encierro, las personas tienen grandes necesidades económicas y necesitan trabajar, lo cual se está advirtiendo en las calles. Algunos han subido mucho los precios, como si fuera </w:t>
      </w:r>
      <w:r>
        <w:t>posible reponerse rápidamente de las pérdidas.</w:t>
      </w:r>
    </w:p>
    <w:p w14:paraId="132B89B6" w14:textId="1AFB41FF" w:rsidR="000C4056" w:rsidRDefault="000C4056" w:rsidP="00F90B73">
      <w:r>
        <w:t xml:space="preserve">Hay que funcionar con cautela para no exigir a las empresas más de lo que pueden dar. Generalmente mucho depende de la cantidad de clientes que pagan oportunamente sus compromisos. Estos esperan ser bien atendidos, por lo que las empresas necesitan tener personal listo para ello. La logística, la sincronización, son muy importantes porque hay que producir lo que se vende. </w:t>
      </w:r>
      <w:r w:rsidR="00435C36">
        <w:t>No se puede producir mucho sin vender, ni vender lo que no se puede producir.</w:t>
      </w:r>
    </w:p>
    <w:p w14:paraId="341F99FF" w14:textId="10966E26" w:rsidR="00435C36" w:rsidRDefault="00A42FDB" w:rsidP="00F90B73">
      <w:r>
        <w:t>El análisis económico aparece nuevamente como una necesidad de las empresas, que esperan sea efectuado por los contadores. Estos deben demostrar que su competencia no es solo llenar formularios. Tienen la oportunidad para aportar ideas que mejoren el desempeño.</w:t>
      </w:r>
    </w:p>
    <w:p w14:paraId="760C5941" w14:textId="73E58AEC" w:rsidR="00A42FDB" w:rsidRDefault="00A42FDB" w:rsidP="00F90B73">
      <w:r>
        <w:t>Es probable que la gran mayoría de los profesionales de la contabilidad no hayan sido formada para enfrentar crisis, como la pandemia que no quiere terminar, o como podría ser una guerra. Una cosa son las épocas de normalidad y otra las que consisten en fuertes depresiones y reducción de la población.</w:t>
      </w:r>
    </w:p>
    <w:p w14:paraId="480F840F" w14:textId="4A0F6F93" w:rsidR="00A42FDB" w:rsidRDefault="00406BD0" w:rsidP="00F90B73">
      <w:r>
        <w:t xml:space="preserve">El principal trabajo de los contadores es ayudar a prosperar. No se gana mucho con expedir certificaciones </w:t>
      </w:r>
      <w:r w:rsidR="00E30036">
        <w:t>o dictámenes. Se requiere de visión empresarial, que no equivale s saber sumar y restar.</w:t>
      </w:r>
    </w:p>
    <w:p w14:paraId="4D384181" w14:textId="64788E33" w:rsidR="00E30036" w:rsidRPr="00C570BA" w:rsidRDefault="00E30036" w:rsidP="00E30036">
      <w:pPr>
        <w:jc w:val="right"/>
      </w:pPr>
      <w:r w:rsidRPr="003C4ED4">
        <w:rPr>
          <w:i/>
          <w:iCs/>
        </w:rPr>
        <w:t>Hernando Bermúdez Gómez</w:t>
      </w:r>
    </w:p>
    <w:sectPr w:rsidR="00E30036" w:rsidRPr="00C570B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B82D" w14:textId="77777777" w:rsidR="00BB6D70" w:rsidRDefault="00BB6D70" w:rsidP="00EE7812">
      <w:pPr>
        <w:spacing w:after="0" w:line="240" w:lineRule="auto"/>
      </w:pPr>
      <w:r>
        <w:separator/>
      </w:r>
    </w:p>
  </w:endnote>
  <w:endnote w:type="continuationSeparator" w:id="0">
    <w:p w14:paraId="4E63CBFF" w14:textId="77777777" w:rsidR="00BB6D70" w:rsidRDefault="00BB6D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E8E8" w14:textId="77777777" w:rsidR="00BB6D70" w:rsidRDefault="00BB6D70" w:rsidP="00EE7812">
      <w:pPr>
        <w:spacing w:after="0" w:line="240" w:lineRule="auto"/>
      </w:pPr>
      <w:r>
        <w:separator/>
      </w:r>
    </w:p>
  </w:footnote>
  <w:footnote w:type="continuationSeparator" w:id="0">
    <w:p w14:paraId="19A68FCD" w14:textId="77777777" w:rsidR="00BB6D70" w:rsidRDefault="00BB6D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5ADF5AA" w:rsidR="00934244" w:rsidRDefault="0000261B" w:rsidP="00613BC8">
    <w:pPr>
      <w:pStyle w:val="Header"/>
      <w:tabs>
        <w:tab w:val="left" w:pos="2580"/>
        <w:tab w:val="left" w:pos="2985"/>
      </w:tabs>
      <w:spacing w:line="276" w:lineRule="auto"/>
      <w:jc w:val="right"/>
    </w:pPr>
    <w:r>
      <w:t xml:space="preserve">Número </w:t>
    </w:r>
    <w:r w:rsidR="00D52365">
      <w:t>62</w:t>
    </w:r>
    <w:r w:rsidR="00514E43">
      <w:t>9</w:t>
    </w:r>
    <w:r w:rsidR="00C570BA">
      <w:t>3</w:t>
    </w:r>
    <w:r>
      <w:t xml:space="preserve">, </w:t>
    </w:r>
    <w:r w:rsidR="005C479E">
      <w:t>13</w:t>
    </w:r>
    <w:r w:rsidR="0099213A">
      <w:t xml:space="preserve"> de </w:t>
    </w:r>
    <w:r w:rsidR="00D63AC0">
      <w:t>diciembre</w:t>
    </w:r>
    <w:r>
      <w:t xml:space="preserve"> de 202</w:t>
    </w:r>
    <w:r w:rsidR="00461A09">
      <w:t>1</w:t>
    </w:r>
  </w:p>
  <w:p w14:paraId="29566F03" w14:textId="486D5996" w:rsidR="0000261B" w:rsidRDefault="00BB6D7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0B4"/>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70"/>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ervatorio.desarrolloeconomico.gov.co/sites/default/files/files_articles/boletin_mipym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2021-12-11T16:08:00Z</dcterms:created>
  <dcterms:modified xsi:type="dcterms:W3CDTF">2021-12-11T16:08:00Z</dcterms:modified>
</cp:coreProperties>
</file>