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81" w:rsidRPr="005C6581" w:rsidRDefault="005C6581" w:rsidP="005C6581">
      <w:pPr>
        <w:keepNext/>
        <w:framePr w:dropCap="drop" w:lines="3" w:wrap="around" w:vAnchor="text" w:hAnchor="text"/>
        <w:spacing w:after="0" w:line="926" w:lineRule="exact"/>
        <w:textAlignment w:val="baseline"/>
        <w:rPr>
          <w:position w:val="-9"/>
          <w:sz w:val="123"/>
        </w:rPr>
      </w:pPr>
      <w:r w:rsidRPr="005C6581">
        <w:rPr>
          <w:position w:val="-9"/>
          <w:sz w:val="123"/>
        </w:rPr>
        <w:t>L</w:t>
      </w:r>
    </w:p>
    <w:p w:rsidR="005C6581" w:rsidRPr="005C6581" w:rsidRDefault="005C6581" w:rsidP="005C6581">
      <w:r w:rsidRPr="005C6581">
        <w:t xml:space="preserve">a importancia de los objetivos de la información financiera, en un cuerpo regulativo como el presentado por la fundación IFRS, es elemento fundamental en una estructura basada en una </w:t>
      </w:r>
      <w:r w:rsidR="00F3135A">
        <w:t>conceptualización denominada “d</w:t>
      </w:r>
      <w:r w:rsidRPr="005C6581">
        <w:t>eductivo-normativa”.</w:t>
      </w:r>
    </w:p>
    <w:p w:rsidR="005C6581" w:rsidRPr="005C6581" w:rsidRDefault="005C6581" w:rsidP="005C6581">
      <w:r w:rsidRPr="005C6581">
        <w:t xml:space="preserve">Es desde </w:t>
      </w:r>
      <w:r w:rsidR="00333F50">
        <w:t>tales</w:t>
      </w:r>
      <w:r w:rsidRPr="005C6581">
        <w:t xml:space="preserve"> objetivos que se intenta modelar las prácticas contables, entendidas como las normas o estándares de información que son el producto final del debido proceso en la construcción de la norma. Es por esto que se habla de una estructura normativa que intenta el “deber ser” de la información a través de la juiciosa y consciente aplicación de las prácticas contables. A su vez</w:t>
      </w:r>
      <w:r w:rsidR="00333F50">
        <w:t>,</w:t>
      </w:r>
      <w:r w:rsidRPr="005C6581">
        <w:t xml:space="preserve"> es deductiva porque de manera lógica busca</w:t>
      </w:r>
      <w:r w:rsidR="00333F50">
        <w:t>,</w:t>
      </w:r>
      <w:r w:rsidRPr="005C6581">
        <w:t xml:space="preserve"> a partir de la generalidad de unos objetivos</w:t>
      </w:r>
      <w:r w:rsidR="00333F50">
        <w:t>,</w:t>
      </w:r>
      <w:r w:rsidRPr="005C6581">
        <w:t xml:space="preserve"> influir en la particularidad que supone la aplicación de la norma en la presentación de la información.</w:t>
      </w:r>
    </w:p>
    <w:p w:rsidR="005C6581" w:rsidRPr="005C6581" w:rsidRDefault="005C6581" w:rsidP="005C6581">
      <w:r w:rsidRPr="005C6581">
        <w:t xml:space="preserve">No se puede olvidar, que tal como lo afirma </w:t>
      </w:r>
      <w:proofErr w:type="spellStart"/>
      <w:r w:rsidRPr="005C6581">
        <w:t>Belkaoui</w:t>
      </w:r>
      <w:proofErr w:type="spellEnd"/>
      <w:r w:rsidRPr="005C6581">
        <w:t xml:space="preserve"> (2005, pág. 109), la teoría contable ante la divergencia de opiniones entre la inve</w:t>
      </w:r>
      <w:r w:rsidR="00F3135A">
        <w:t>stigación y la prá</w:t>
      </w:r>
      <w:r w:rsidRPr="005C6581">
        <w:t>ctica contable ha propuesto dos metodologías, la explicada previamente y la denominada como “inductivo-positiva” que tiene como mejor ejemplo la construcción de principios de contabilidad que vivieron los Estados Unidos de Norteamérica</w:t>
      </w:r>
      <w:r w:rsidR="006604E9">
        <w:t xml:space="preserve"> </w:t>
      </w:r>
      <w:r w:rsidRPr="005C6581">
        <w:t>en los años 30 del siglo pasado, cuando se realizó una construcción de tipo inductiva, a partir de reflejar las prácticas contables de la época “tal como eran”</w:t>
      </w:r>
      <w:r w:rsidR="00572B0B">
        <w:t>. L</w:t>
      </w:r>
      <w:r w:rsidRPr="005C6581">
        <w:t>uego de ello se dio su generalización o “general aceptación”.</w:t>
      </w:r>
    </w:p>
    <w:p w:rsidR="005C6581" w:rsidRPr="005C6581" w:rsidRDefault="005C6581" w:rsidP="005C6581">
      <w:r w:rsidRPr="005C6581">
        <w:lastRenderedPageBreak/>
        <w:t xml:space="preserve">Complementado lo anterior, es necesario hablar sobre las formas en las cuales se ha dado en organizar el conocimiento contable, a través de la llamada epistemología contable; los aportes de autores como </w:t>
      </w:r>
      <w:proofErr w:type="spellStart"/>
      <w:r w:rsidRPr="005C6581">
        <w:t>Belkaoui</w:t>
      </w:r>
      <w:proofErr w:type="spellEnd"/>
      <w:r w:rsidRPr="005C6581">
        <w:t xml:space="preserve"> y </w:t>
      </w:r>
      <w:proofErr w:type="spellStart"/>
      <w:r w:rsidRPr="005C6581">
        <w:t>Cañibano</w:t>
      </w:r>
      <w:proofErr w:type="spellEnd"/>
      <w:r w:rsidRPr="005C6581">
        <w:t xml:space="preserve"> han propuesto los paradigmas, el primero y </w:t>
      </w:r>
      <w:r w:rsidR="00283371">
        <w:t xml:space="preserve">el segundo </w:t>
      </w:r>
      <w:r w:rsidRPr="005C6581">
        <w:t>los programas de investigación contable.</w:t>
      </w:r>
    </w:p>
    <w:p w:rsidR="005C6581" w:rsidRPr="005C6581" w:rsidRDefault="005C6581" w:rsidP="005C6581">
      <w:r w:rsidRPr="005C6581">
        <w:t xml:space="preserve">Centrándonos en los paradigmas de investigación contable propuestos por </w:t>
      </w:r>
      <w:proofErr w:type="spellStart"/>
      <w:r w:rsidRPr="005C6581">
        <w:t>Belkaoui</w:t>
      </w:r>
      <w:proofErr w:type="spellEnd"/>
      <w:r w:rsidRPr="005C6581">
        <w:t xml:space="preserve"> se habla de la contabilidad como una ciencia </w:t>
      </w:r>
      <w:proofErr w:type="spellStart"/>
      <w:r w:rsidRPr="005C6581">
        <w:t>multi</w:t>
      </w:r>
      <w:proofErr w:type="spellEnd"/>
      <w:r w:rsidRPr="005C6581">
        <w:t>-paradigmática, organizada en tres grupos de paradigmas: los clásicos, los de utilidad de la información y los emergentes.</w:t>
      </w:r>
    </w:p>
    <w:p w:rsidR="005C6581" w:rsidRPr="005C6581" w:rsidRDefault="005C6581" w:rsidP="005C6581">
      <w:r w:rsidRPr="005C6581">
        <w:t>Dentro de estos grupos</w:t>
      </w:r>
      <w:r w:rsidR="00EC0E95">
        <w:t>,</w:t>
      </w:r>
      <w:r w:rsidRPr="005C6581">
        <w:t xml:space="preserve"> las estructuras regulativas en mención se han ido fortalecido a través de los autores que han pensado la contabilidad con base en su utilidad para la toma de decisiones, comenzando por las discusiones sobre los objetivos de la información financiera, con los ya clásicos informes “</w:t>
      </w:r>
      <w:proofErr w:type="spellStart"/>
      <w:r w:rsidRPr="005C6581">
        <w:t>Trueblood</w:t>
      </w:r>
      <w:proofErr w:type="spellEnd"/>
      <w:r w:rsidRPr="005C6581">
        <w:t>” en Estados Unidos y “</w:t>
      </w:r>
      <w:proofErr w:type="spellStart"/>
      <w:r w:rsidRPr="005C6581">
        <w:t>Report</w:t>
      </w:r>
      <w:proofErr w:type="spellEnd"/>
      <w:r w:rsidRPr="005C6581">
        <w:t>” en el Reino Unido.</w:t>
      </w:r>
    </w:p>
    <w:p w:rsidR="005C6581" w:rsidRPr="005C6581" w:rsidRDefault="005C6581" w:rsidP="005C6581">
      <w:r w:rsidRPr="005C6581">
        <w:t>Algunos consideran que los desarrollos regulativos</w:t>
      </w:r>
      <w:r w:rsidR="00EC0E95">
        <w:t>,</w:t>
      </w:r>
      <w:r w:rsidRPr="005C6581">
        <w:t xml:space="preserve"> como los propuestos por IFRS, podrían ser propios de las corrientes “anglosajonas” que de alguna manera han logrado consolidarse frente a las corrientes denominadas “continentales”.</w:t>
      </w:r>
    </w:p>
    <w:p w:rsidR="005C6581" w:rsidRPr="005C6581" w:rsidRDefault="005C6581" w:rsidP="005C6581">
      <w:r w:rsidRPr="005C6581">
        <w:t>Este contexto permitirá tener una mejor comprensión respecto de la implementación de prácticas contables Internacionales en Colombia</w:t>
      </w:r>
      <w:r w:rsidR="00176B83">
        <w:t>,</w:t>
      </w:r>
      <w:r w:rsidRPr="005C6581">
        <w:t xml:space="preserve"> que tienen una concepción</w:t>
      </w:r>
      <w:r w:rsidR="00176B83">
        <w:t xml:space="preserve">, </w:t>
      </w:r>
      <w:r w:rsidRPr="005C6581">
        <w:t>de l</w:t>
      </w:r>
      <w:r w:rsidR="00B63BE8">
        <w:t>a</w:t>
      </w:r>
      <w:r w:rsidRPr="005C6581">
        <w:t xml:space="preserve"> cual poco se habla.</w:t>
      </w:r>
      <w:bookmarkStart w:id="0" w:name="_GoBack"/>
      <w:bookmarkEnd w:id="0"/>
    </w:p>
    <w:p w:rsidR="00C502ED" w:rsidRPr="000545F7" w:rsidRDefault="005C6581" w:rsidP="000545F7">
      <w:pPr>
        <w:jc w:val="right"/>
        <w:rPr>
          <w:i/>
        </w:rPr>
      </w:pPr>
      <w:r w:rsidRPr="000545F7">
        <w:rPr>
          <w:i/>
        </w:rPr>
        <w:t xml:space="preserve">Marcos </w:t>
      </w:r>
      <w:proofErr w:type="spellStart"/>
      <w:r w:rsidRPr="000545F7">
        <w:rPr>
          <w:i/>
        </w:rPr>
        <w:t>Ancisar</w:t>
      </w:r>
      <w:proofErr w:type="spellEnd"/>
      <w:r w:rsidRPr="000545F7">
        <w:rPr>
          <w:i/>
        </w:rPr>
        <w:t xml:space="preserve"> Valderrama Prieto</w:t>
      </w:r>
    </w:p>
    <w:sectPr w:rsidR="00C502ED" w:rsidRPr="000545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298" w:rsidRDefault="00826298" w:rsidP="00EE7812">
      <w:pPr>
        <w:spacing w:after="0" w:line="240" w:lineRule="auto"/>
      </w:pPr>
      <w:r>
        <w:separator/>
      </w:r>
    </w:p>
  </w:endnote>
  <w:endnote w:type="continuationSeparator" w:id="0">
    <w:p w:rsidR="00826298" w:rsidRDefault="008262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298" w:rsidRDefault="00826298" w:rsidP="00EE7812">
      <w:pPr>
        <w:spacing w:after="0" w:line="240" w:lineRule="auto"/>
      </w:pPr>
      <w:r>
        <w:separator/>
      </w:r>
    </w:p>
  </w:footnote>
  <w:footnote w:type="continuationSeparator" w:id="0">
    <w:p w:rsidR="00826298" w:rsidRDefault="0082629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63</w:t>
    </w:r>
    <w:r w:rsidR="00993D3B">
      <w:t>3</w:t>
    </w:r>
    <w:r w:rsidR="00667D4D">
      <w:t>,</w:t>
    </w:r>
    <w:r w:rsidR="009D09BB">
      <w:t xml:space="preserve"> </w:t>
    </w:r>
    <w:r w:rsidR="00EB30A7">
      <w:t>enero</w:t>
    </w:r>
    <w:r w:rsidR="00E00D55">
      <w:t xml:space="preserve"> </w:t>
    </w:r>
    <w:r w:rsidR="00EB30A7">
      <w:t>14</w:t>
    </w:r>
    <w:r w:rsidR="0005771D">
      <w:t xml:space="preserve"> </w:t>
    </w:r>
    <w:r w:rsidR="0080786C">
      <w:t>de 201</w:t>
    </w:r>
    <w:r w:rsidR="00EB30A7">
      <w:t>3</w:t>
    </w:r>
  </w:p>
  <w:p w:rsidR="0046164F" w:rsidRDefault="0082629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298"/>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0A25-43FD-4F21-87E9-ED4FADEE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434</Words>
  <Characters>2390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2013-01-13T21:09:00Z</dcterms:created>
  <dcterms:modified xsi:type="dcterms:W3CDTF">2013-01-13T21:21:00Z</dcterms:modified>
</cp:coreProperties>
</file>