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BD56" w14:textId="1A75A7E5" w:rsidR="00B64502" w:rsidRPr="00B64502" w:rsidRDefault="00B64502" w:rsidP="00B64502">
      <w:pPr>
        <w:keepNext/>
        <w:framePr w:dropCap="drop" w:lines="3" w:wrap="around" w:vAnchor="text" w:hAnchor="text"/>
        <w:spacing w:after="0" w:line="926" w:lineRule="exact"/>
        <w:textAlignment w:val="baseline"/>
        <w:rPr>
          <w:position w:val="-9"/>
          <w:sz w:val="123"/>
        </w:rPr>
      </w:pPr>
      <w:r w:rsidRPr="00B64502">
        <w:rPr>
          <w:position w:val="-9"/>
          <w:sz w:val="123"/>
        </w:rPr>
        <w:t>L</w:t>
      </w:r>
    </w:p>
    <w:p w14:paraId="5CD2376F" w14:textId="4D2F623C" w:rsidR="00B64502" w:rsidRDefault="00B64502" w:rsidP="00B64502">
      <w:r>
        <w:t xml:space="preserve">as grandes firmas de auditoría han sabido sobrevivir a la espantosa pandemia. Deloitte continúa siendo la de mayores ingresos. </w:t>
      </w:r>
      <w:hyperlink r:id="rId8" w:history="1">
        <w:proofErr w:type="spellStart"/>
        <w:r w:rsidRPr="00B64502">
          <w:rPr>
            <w:rStyle w:val="Hyperlink"/>
            <w:lang w:val="en-US"/>
          </w:rPr>
          <w:t>Recientemente</w:t>
        </w:r>
        <w:proofErr w:type="spellEnd"/>
        <w:r w:rsidRPr="00B64502">
          <w:rPr>
            <w:rStyle w:val="Hyperlink"/>
            <w:lang w:val="en-US"/>
          </w:rPr>
          <w:t xml:space="preserve"> se </w:t>
        </w:r>
        <w:proofErr w:type="spellStart"/>
        <w:r w:rsidRPr="00B64502">
          <w:rPr>
            <w:rStyle w:val="Hyperlink"/>
            <w:lang w:val="en-US"/>
          </w:rPr>
          <w:t>anunció</w:t>
        </w:r>
        <w:proofErr w:type="spellEnd"/>
        <w:r w:rsidRPr="00B64502">
          <w:rPr>
            <w:rStyle w:val="Hyperlink"/>
            <w:lang w:val="en-US"/>
          </w:rPr>
          <w:t xml:space="preserve"> que</w:t>
        </w:r>
      </w:hyperlink>
      <w:r w:rsidRPr="00B64502">
        <w:rPr>
          <w:lang w:val="en-US"/>
        </w:rPr>
        <w:t xml:space="preserve"> “</w:t>
      </w:r>
      <w:r w:rsidRPr="00B64502">
        <w:rPr>
          <w:i/>
          <w:lang w:val="en-US"/>
        </w:rPr>
        <w:t>THE BATTLE for white collar talent continues to put pressure on Big Four firms as KPMG is to invest $160m in boosting salaries, just months after the firm hiked its salaries in the autumn of last year. Employees will see their pay increase by $3,000-$7,000.</w:t>
      </w:r>
      <w:r w:rsidRPr="00B64502">
        <w:rPr>
          <w:lang w:val="en-US"/>
        </w:rPr>
        <w:t>”</w:t>
      </w:r>
      <w:r>
        <w:rPr>
          <w:lang w:val="en-US"/>
        </w:rPr>
        <w:t xml:space="preserve"> </w:t>
      </w:r>
      <w:r w:rsidRPr="00B64502">
        <w:t>En Colombia muchos clientes solicitaro</w:t>
      </w:r>
      <w:r>
        <w:t xml:space="preserve">n rebajas a sus aseguradores. Algunos fueron muy amplios, otros más cautelosos. Las contrataciones, los aumentos de salarios y los ascensos se han aplazado hasta que los flujos de dinero en el mercado se normalicen. Muchos empresarios están tratando de recuperar sus flujos rápidamente, provocando una gran inflación. </w:t>
      </w:r>
      <w:r w:rsidR="008B15E1">
        <w:t>Por el momento no parece que se volverán a arrendar los miles de inmuebles que se desocuparon. Además, en muchas empresas hay empleados que quieren quedarse a trabajar en su casa.</w:t>
      </w:r>
      <w:r w:rsidR="00FB7A8C">
        <w:t xml:space="preserve"> En medio de las dificultades económicas la legislación no ha tenido problema en aumentar las obligaciones de los contadores, especialmente en materia de corrupción.</w:t>
      </w:r>
      <w:r w:rsidR="00DD75D5">
        <w:t xml:space="preserve"> El costo de las matrículas de los programas profesionales de pregrado</w:t>
      </w:r>
      <w:r w:rsidR="00391932">
        <w:t>, según los datos que aparecen en el SNIES,</w:t>
      </w:r>
      <w:r w:rsidR="00DD75D5">
        <w:t xml:space="preserve"> se encuentra en</w:t>
      </w:r>
      <w:r w:rsidR="00873FB1">
        <w:t>tre</w:t>
      </w:r>
      <w:r w:rsidR="00DD75D5">
        <w:t xml:space="preserve"> casi 20 millones y 200 mil pesos. El promedio es de algo más de 3 millones. Es muy difícil explicar estas diferencias.</w:t>
      </w:r>
      <w:r w:rsidR="00873FB1">
        <w:t xml:space="preserve"> Como varias veces lo hemos planteado, si la profesión contable sigue dedicada a verificar el cumplimiento de disposiciones seguirá perdiendo importancia social. Solo tendrá a su alcance otro escenario si se dedica a aconsejar a los empresarios </w:t>
      </w:r>
      <w:r w:rsidR="001F261F">
        <w:t xml:space="preserve">en forma tal que sus negocios </w:t>
      </w:r>
      <w:r w:rsidR="001F261F">
        <w:t>crezcan.</w:t>
      </w:r>
      <w:r w:rsidR="000C1DA7">
        <w:t xml:space="preserve"> </w:t>
      </w:r>
      <w:r w:rsidR="000C1DA7" w:rsidRPr="006D2C7A">
        <w:t xml:space="preserve">En el mundo internacional IASB tiene en mente </w:t>
      </w:r>
      <w:r w:rsidR="006D2C7A" w:rsidRPr="006D2C7A">
        <w:t>más de 30 proyectos para desarrol</w:t>
      </w:r>
      <w:r w:rsidR="006D2C7A">
        <w:t>lar durante el año 2020.</w:t>
      </w:r>
      <w:r w:rsidR="000C1DA7" w:rsidRPr="006D2C7A">
        <w:t xml:space="preserve"> </w:t>
      </w:r>
      <w:r w:rsidR="00D43131">
        <w:t>IAASB tiene en curso 12 proyectos. Seguramente el que trata de la auditoría de entidades menos complejas tendrá un impacto importante en nuestro país.</w:t>
      </w:r>
      <w:r w:rsidR="00681B3A">
        <w:t xml:space="preserve"> </w:t>
      </w:r>
      <w:r w:rsidR="007E3681">
        <w:t>P</w:t>
      </w:r>
      <w:r w:rsidR="004164FE">
        <w:t xml:space="preserve">ronto empezaremos a conocer pronunciamientos del </w:t>
      </w:r>
      <w:r w:rsidR="004164FE" w:rsidRPr="004164FE">
        <w:t xml:space="preserve">International </w:t>
      </w:r>
      <w:proofErr w:type="spellStart"/>
      <w:r w:rsidR="004164FE" w:rsidRPr="004164FE">
        <w:t>Sustainability</w:t>
      </w:r>
      <w:proofErr w:type="spellEnd"/>
      <w:r w:rsidR="004164FE" w:rsidRPr="004164FE">
        <w:t xml:space="preserve"> </w:t>
      </w:r>
      <w:proofErr w:type="spellStart"/>
      <w:r w:rsidR="004164FE" w:rsidRPr="004164FE">
        <w:t>Standards</w:t>
      </w:r>
      <w:proofErr w:type="spellEnd"/>
      <w:r w:rsidR="004164FE" w:rsidRPr="004164FE">
        <w:t xml:space="preserve"> </w:t>
      </w:r>
      <w:proofErr w:type="spellStart"/>
      <w:r w:rsidR="004164FE" w:rsidRPr="004164FE">
        <w:t>Board</w:t>
      </w:r>
      <w:proofErr w:type="spellEnd"/>
      <w:r w:rsidR="004164FE" w:rsidRPr="004164FE">
        <w:t xml:space="preserve"> (ISSB)</w:t>
      </w:r>
      <w:r w:rsidR="004164FE">
        <w:t xml:space="preserve">. </w:t>
      </w:r>
      <w:r w:rsidR="00681B3A" w:rsidRPr="00681B3A">
        <w:t>En consecuencia, el ordenamiento contable continuará evolucionando, obligando a los profesionales a seguir estudiando.</w:t>
      </w:r>
      <w:r w:rsidR="00FE50A4">
        <w:t xml:space="preserve"> Al tiempo que se hacen necesarios profesionales con una visión de conjunto, también se requieren especialistas en temas. Todo dependerá de la complejidad de los clientes, pues en pequeñas entidades un contable deberá aplicar la totalidad del ordenamiento, mientras que en una grande habrá </w:t>
      </w:r>
      <w:r w:rsidR="003909B5">
        <w:t xml:space="preserve">que </w:t>
      </w:r>
      <w:r w:rsidR="00FE50A4">
        <w:t>tener expertos por áreas.</w:t>
      </w:r>
      <w:r w:rsidR="009451FE">
        <w:t xml:space="preserve"> El mayor reto de la profesión colombiana consiste en cambiar su perfil técnico y asumir un rol verdaderamente profesional. Para lograr esto las instituciones de educación superior tienen que realizar una revolución en materia de profesores, porque el problema nace en ellos. Al efecto nos remitimos a la taxonomía de Bloom para señalar que corresponde a los técnicos los niveles de conocimiento, comprensión y aplicación, mientras los profesionales deben analizar, evaluar e innovar.</w:t>
      </w:r>
      <w:r w:rsidR="00E5362E">
        <w:t xml:space="preserve"> Un indicador, cuestionado por muchos, es </w:t>
      </w:r>
      <w:r w:rsidR="00D85EF3">
        <w:t xml:space="preserve">el </w:t>
      </w:r>
      <w:r w:rsidR="00E5362E">
        <w:t xml:space="preserve">producido por el Sistema de Ciencia, Tecnología e Innovación. Según este el avance en materia contable es nulo. </w:t>
      </w:r>
      <w:r w:rsidR="00B013A9">
        <w:t>Los problemas de la profesión solo pueden resolverse con la intervención de todos.</w:t>
      </w:r>
    </w:p>
    <w:p w14:paraId="58D7EC17" w14:textId="1C5AE3D3" w:rsidR="00B013A9" w:rsidRPr="006D2C7A" w:rsidRDefault="00B013A9" w:rsidP="00B013A9">
      <w:pPr>
        <w:jc w:val="right"/>
      </w:pPr>
      <w:r>
        <w:rPr>
          <w:i/>
        </w:rPr>
        <w:t>Hernando Bermúdez Gó</w:t>
      </w:r>
      <w:r w:rsidRPr="001924A1">
        <w:rPr>
          <w:i/>
        </w:rPr>
        <w:t>mez</w:t>
      </w:r>
    </w:p>
    <w:sectPr w:rsidR="00B013A9" w:rsidRPr="006D2C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56A4" w14:textId="77777777" w:rsidR="0065021C" w:rsidRDefault="0065021C" w:rsidP="00EE7812">
      <w:pPr>
        <w:spacing w:after="0" w:line="240" w:lineRule="auto"/>
      </w:pPr>
      <w:r>
        <w:separator/>
      </w:r>
    </w:p>
  </w:endnote>
  <w:endnote w:type="continuationSeparator" w:id="0">
    <w:p w14:paraId="28E36B85" w14:textId="77777777" w:rsidR="0065021C" w:rsidRDefault="006502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23D6" w14:textId="77777777" w:rsidR="0065021C" w:rsidRDefault="0065021C" w:rsidP="00EE7812">
      <w:pPr>
        <w:spacing w:after="0" w:line="240" w:lineRule="auto"/>
      </w:pPr>
      <w:r>
        <w:separator/>
      </w:r>
    </w:p>
  </w:footnote>
  <w:footnote w:type="continuationSeparator" w:id="0">
    <w:p w14:paraId="1C41E508" w14:textId="77777777" w:rsidR="0065021C" w:rsidRDefault="0065021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F8ED4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96804">
      <w:t>405</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65021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1C"/>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EE"/>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tyam.com/kpmg-invests-160m-into-upping-salaries-as-big-four-face-the-heat-in-battle-for-tal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E6B9-36B4-4362-82B8-0B33809C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511</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2022-01-29T21:00:00Z</dcterms:created>
  <dcterms:modified xsi:type="dcterms:W3CDTF">2022-01-29T21:00:00Z</dcterms:modified>
</cp:coreProperties>
</file>