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B4AB9" w14:textId="141505F6" w:rsidR="00186E48" w:rsidRPr="00186E48" w:rsidRDefault="00186E48" w:rsidP="00186E48">
      <w:pPr>
        <w:keepNext/>
        <w:framePr w:dropCap="drop" w:lines="3" w:wrap="around" w:vAnchor="text" w:hAnchor="text"/>
        <w:spacing w:after="0" w:line="926" w:lineRule="exact"/>
        <w:textAlignment w:val="baseline"/>
        <w:rPr>
          <w:position w:val="-9"/>
          <w:sz w:val="123"/>
          <w:lang w:val="en-US"/>
        </w:rPr>
      </w:pPr>
      <w:r w:rsidRPr="00186E48">
        <w:rPr>
          <w:position w:val="-9"/>
          <w:sz w:val="123"/>
          <w:lang w:val="en-US"/>
        </w:rPr>
        <w:t>E</w:t>
      </w:r>
    </w:p>
    <w:p w14:paraId="26815A85" w14:textId="557198E4" w:rsidR="00B178DE" w:rsidRDefault="00186E48" w:rsidP="00CD208D">
      <w:r>
        <w:rPr>
          <w:lang w:val="en-US"/>
        </w:rPr>
        <w:t xml:space="preserve">n las </w:t>
      </w:r>
      <w:proofErr w:type="spellStart"/>
      <w:r>
        <w:rPr>
          <w:lang w:val="en-US"/>
        </w:rPr>
        <w:t>conclusiones</w:t>
      </w:r>
      <w:proofErr w:type="spellEnd"/>
      <w:r>
        <w:rPr>
          <w:lang w:val="en-US"/>
        </w:rPr>
        <w:t xml:space="preserve"> del </w:t>
      </w:r>
      <w:proofErr w:type="spellStart"/>
      <w:r>
        <w:rPr>
          <w:lang w:val="en-US"/>
        </w:rPr>
        <w:t>artículo</w:t>
      </w:r>
      <w:proofErr w:type="spellEnd"/>
      <w:r>
        <w:rPr>
          <w:lang w:val="en-US"/>
        </w:rPr>
        <w:t xml:space="preserve"> </w:t>
      </w:r>
      <w:r w:rsidR="004124A8">
        <w:fldChar w:fldCharType="begin"/>
      </w:r>
      <w:r w:rsidR="004124A8" w:rsidRPr="00404002">
        <w:rPr>
          <w:lang w:val="en-US"/>
        </w:rPr>
        <w:instrText xml:space="preserve"> HYPERLINK "https://www.scirp.org/journal/paperinformation.aspx?paperid=114184" </w:instrText>
      </w:r>
      <w:r w:rsidR="004124A8">
        <w:fldChar w:fldCharType="separate"/>
      </w:r>
      <w:r w:rsidRPr="00186E48">
        <w:rPr>
          <w:rStyle w:val="Hyperlink"/>
          <w:i/>
          <w:iCs/>
          <w:lang w:val="en-US"/>
        </w:rPr>
        <w:t>External Audit Quality and Value Creation: What Relationship in the Cameroonian Context</w:t>
      </w:r>
      <w:r w:rsidR="004124A8">
        <w:rPr>
          <w:rStyle w:val="Hyperlink"/>
          <w:i/>
          <w:iCs/>
          <w:lang w:val="en-US"/>
        </w:rPr>
        <w:fldChar w:fldCharType="end"/>
      </w:r>
      <w:r>
        <w:rPr>
          <w:lang w:val="en-US"/>
        </w:rPr>
        <w:t xml:space="preserve"> </w:t>
      </w:r>
      <w:proofErr w:type="spellStart"/>
      <w:r>
        <w:rPr>
          <w:lang w:val="en-US"/>
        </w:rPr>
        <w:t>escrito</w:t>
      </w:r>
      <w:proofErr w:type="spellEnd"/>
      <w:r>
        <w:rPr>
          <w:lang w:val="en-US"/>
        </w:rPr>
        <w:t xml:space="preserve"> por </w:t>
      </w:r>
      <w:r w:rsidRPr="00186E48">
        <w:rPr>
          <w:lang w:val="en-US"/>
        </w:rPr>
        <w:t xml:space="preserve">Michael </w:t>
      </w:r>
      <w:proofErr w:type="spellStart"/>
      <w:r w:rsidRPr="00186E48">
        <w:rPr>
          <w:lang w:val="en-US"/>
        </w:rPr>
        <w:t>Forzeh</w:t>
      </w:r>
      <w:proofErr w:type="spellEnd"/>
      <w:r w:rsidRPr="00186E48">
        <w:rPr>
          <w:lang w:val="en-US"/>
        </w:rPr>
        <w:t xml:space="preserve"> </w:t>
      </w:r>
      <w:proofErr w:type="spellStart"/>
      <w:r w:rsidRPr="00186E48">
        <w:rPr>
          <w:lang w:val="en-US"/>
        </w:rPr>
        <w:t>Fossung</w:t>
      </w:r>
      <w:proofErr w:type="spellEnd"/>
      <w:r>
        <w:rPr>
          <w:lang w:val="en-US"/>
        </w:rPr>
        <w:t xml:space="preserve"> &amp;</w:t>
      </w:r>
      <w:r w:rsidRPr="00186E48">
        <w:rPr>
          <w:lang w:val="en-US"/>
        </w:rPr>
        <w:t xml:space="preserve"> </w:t>
      </w:r>
      <w:proofErr w:type="spellStart"/>
      <w:r w:rsidRPr="00186E48">
        <w:rPr>
          <w:lang w:val="en-US"/>
        </w:rPr>
        <w:t>Dongmo</w:t>
      </w:r>
      <w:proofErr w:type="spellEnd"/>
      <w:r w:rsidRPr="00186E48">
        <w:rPr>
          <w:lang w:val="en-US"/>
        </w:rPr>
        <w:t xml:space="preserve"> Kana Valery Verges</w:t>
      </w:r>
      <w:r>
        <w:rPr>
          <w:lang w:val="en-US"/>
        </w:rPr>
        <w:t>, se lee: “</w:t>
      </w:r>
      <w:r w:rsidRPr="00186E48">
        <w:rPr>
          <w:i/>
          <w:iCs/>
          <w:lang w:val="en-US"/>
        </w:rPr>
        <w:t xml:space="preserve">In this paper, we sought to shed some light on the effect that the quality of external auditing can have on the creation of value in Cameroonian companies. To achieve our goals, we first established the theoretical basis of our concepts and then formulated the research hypotheses mentioned above. Once these hypotheses were formulated, we screened them through empirical verification, which is how we constituted a final sample by means of a questionnaire intended to collect information on 97 companies, i.e., 62 in the city of Douala, 29 in the city of Yaoundé, and 6 in the city of </w:t>
      </w:r>
      <w:proofErr w:type="spellStart"/>
      <w:r w:rsidRPr="00186E48">
        <w:rPr>
          <w:i/>
          <w:iCs/>
          <w:lang w:val="en-US"/>
        </w:rPr>
        <w:t>Bafoussam</w:t>
      </w:r>
      <w:proofErr w:type="spellEnd"/>
      <w:r w:rsidRPr="00186E48">
        <w:rPr>
          <w:i/>
          <w:iCs/>
          <w:lang w:val="en-US"/>
        </w:rPr>
        <w:t xml:space="preserve"> over a period of 5 years (2015-2020). We then used the SPSS 23 software to process the data through Chi-square tests of independence and the estimation of the different parameters of our research model through binary logistic regression. Table 6 </w:t>
      </w:r>
      <w:proofErr w:type="spellStart"/>
      <w:r w:rsidRPr="00186E48">
        <w:rPr>
          <w:i/>
          <w:iCs/>
          <w:lang w:val="en-US"/>
        </w:rPr>
        <w:t>summarises</w:t>
      </w:r>
      <w:proofErr w:type="spellEnd"/>
      <w:r w:rsidRPr="00186E48">
        <w:rPr>
          <w:i/>
          <w:iCs/>
          <w:lang w:val="en-US"/>
        </w:rPr>
        <w:t xml:space="preserve"> the results obtained in our study. These results reveal the absence of a significant link between the quality of the external audit as measured by (the external auditor’s membership of the “Big Four”, the provision of other services in addition to the audit of accounts, the evolution of audit fees) and the creation of value as measured by the evolution of turnover and net income (rejection of hypotheses H1 and H4; validation of hypothesis H3). The respect of the steps of the audit process by the external auditor has a significant influence on the creation of value in terms of the evolution of turnover (Validation of hypothesis H2). </w:t>
      </w:r>
      <w:proofErr w:type="gramStart"/>
      <w:r w:rsidRPr="00186E48">
        <w:rPr>
          <w:i/>
          <w:iCs/>
          <w:lang w:val="en-US"/>
        </w:rPr>
        <w:t xml:space="preserve">With </w:t>
      </w:r>
      <w:r w:rsidRPr="00186E48">
        <w:rPr>
          <w:i/>
          <w:iCs/>
          <w:lang w:val="en-US"/>
        </w:rPr>
        <w:t>regard to</w:t>
      </w:r>
      <w:proofErr w:type="gramEnd"/>
      <w:r w:rsidRPr="00186E48">
        <w:rPr>
          <w:i/>
          <w:iCs/>
          <w:lang w:val="en-US"/>
        </w:rPr>
        <w:t xml:space="preserve"> the control variables, the size of the company does not explain the value creation of companies in the Cameroonian context. However, the age of the firm does explain its value creation in terms of turnover.</w:t>
      </w:r>
      <w:r>
        <w:rPr>
          <w:lang w:val="en-US"/>
        </w:rPr>
        <w:t xml:space="preserve">” </w:t>
      </w:r>
      <w:r w:rsidRPr="00186E48">
        <w:t>Aunque son varios, graves y preocupantes, los casos de fracaso d</w:t>
      </w:r>
      <w:r>
        <w:t xml:space="preserve">e empresas, que han provocado un gran desprestigio profesional, los mercados de capitales siguen apostando a que las auditorías son capaces de agregar valor a las entidades inscritas en las bolsas de valores del mundo. Una auditoría exitosa es el resultado de un trabajo conjunto entre un cliente, es decir un preparador, y su respectivo asegurador. El aseguramiento respecto de clientes corruptos no tiene actualmente la posibilidad de detectar a tiempo los fraudes. Sencillamente los auditores son los primeros afectados por el engaño, la falsedad, la simulación. </w:t>
      </w:r>
      <w:r w:rsidR="00B178DE">
        <w:t>Si los dueños, controlantes y administradores quieren hacer las cosas como se debe, un auditor podrá serles de gran ayuda. Pero si ellos se confabulan el auditor estará perdido. Es más: harán lo posible para que sea su cómplice. En este orden de ideas, es fundamental la evaluación de los dueños, controlantes y administradores, cosa que muchos de estos no quieren, en lo que según los hechos cuentan por el apoyo de las principales agencias de supervisión. Parece que el certificado de honestidad se entrega a los capitalistas, sin ninguna otra evaluación. Dichas personas son tan poderosas que incluso pueden escoger el auditor a su medida. Las posesiones no han sido freno para estas designaciones débiles y no lo serán si siguen mirando lo que no toca.</w:t>
      </w:r>
    </w:p>
    <w:p w14:paraId="0203503A" w14:textId="630FB97A" w:rsidR="00B178DE" w:rsidRPr="00186E48" w:rsidRDefault="00B178DE" w:rsidP="00B178DE">
      <w:pPr>
        <w:jc w:val="right"/>
      </w:pPr>
      <w:r w:rsidRPr="003C4ED4">
        <w:rPr>
          <w:i/>
          <w:iCs/>
        </w:rPr>
        <w:t>Hernando Bermúdez Gómez</w:t>
      </w:r>
    </w:p>
    <w:sectPr w:rsidR="00B178DE" w:rsidRPr="00186E48"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61F18" w14:textId="77777777" w:rsidR="004124A8" w:rsidRDefault="004124A8" w:rsidP="00EE7812">
      <w:pPr>
        <w:spacing w:after="0" w:line="240" w:lineRule="auto"/>
      </w:pPr>
      <w:r>
        <w:separator/>
      </w:r>
    </w:p>
  </w:endnote>
  <w:endnote w:type="continuationSeparator" w:id="0">
    <w:p w14:paraId="63CE94DA" w14:textId="77777777" w:rsidR="004124A8" w:rsidRDefault="004124A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9B12A" w14:textId="77777777" w:rsidR="004124A8" w:rsidRDefault="004124A8" w:rsidP="00EE7812">
      <w:pPr>
        <w:spacing w:after="0" w:line="240" w:lineRule="auto"/>
      </w:pPr>
      <w:r>
        <w:separator/>
      </w:r>
    </w:p>
  </w:footnote>
  <w:footnote w:type="continuationSeparator" w:id="0">
    <w:p w14:paraId="2FA3AC16" w14:textId="77777777" w:rsidR="004124A8" w:rsidRDefault="004124A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7680372A"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F26963">
      <w:t>4</w:t>
    </w:r>
    <w:r w:rsidR="00CD208D">
      <w:t>50</w:t>
    </w:r>
    <w:r>
      <w:t>,</w:t>
    </w:r>
    <w:r w:rsidR="00AD1603">
      <w:t xml:space="preserve"> </w:t>
    </w:r>
    <w:r w:rsidR="004554CB">
      <w:t>21</w:t>
    </w:r>
    <w:r w:rsidR="00AD1603">
      <w:t xml:space="preserve"> </w:t>
    </w:r>
    <w:r w:rsidR="0099213A">
      <w:t>de</w:t>
    </w:r>
    <w:r w:rsidR="00AD1603">
      <w:t xml:space="preserve"> </w:t>
    </w:r>
    <w:r w:rsidR="00893734">
      <w:t>febrero</w:t>
    </w:r>
    <w:r w:rsidR="00AD1603">
      <w:t xml:space="preserve"> </w:t>
    </w:r>
    <w:r>
      <w:t>de</w:t>
    </w:r>
    <w:r w:rsidR="00AD1603">
      <w:t xml:space="preserve"> </w:t>
    </w:r>
    <w:r>
      <w:t>202</w:t>
    </w:r>
    <w:r w:rsidR="00792932">
      <w:t>2</w:t>
    </w:r>
  </w:p>
  <w:p w14:paraId="29566F03" w14:textId="486D5996" w:rsidR="0000261B" w:rsidRDefault="004124A8"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69"/>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02"/>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A8"/>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749"/>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12"/>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24"/>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8C"/>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styleId="UnresolvedMention">
    <w:name w:val="Unresolved Mention"/>
    <w:basedOn w:val="DefaultParagraphFont"/>
    <w:uiPriority w:val="99"/>
    <w:semiHidden/>
    <w:unhideWhenUsed/>
    <w:rsid w:val="00042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74DE1-83E9-41A3-9FC2-2D997ECDF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2882</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3399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2022-02-19T21:18:00Z</dcterms:created>
  <dcterms:modified xsi:type="dcterms:W3CDTF">2022-02-19T21:18:00Z</dcterms:modified>
</cp:coreProperties>
</file>