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7C" w:rsidRPr="0079047C" w:rsidRDefault="0079047C" w:rsidP="0079047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79047C">
        <w:rPr>
          <w:position w:val="-9"/>
          <w:sz w:val="123"/>
        </w:rPr>
        <w:t>L</w:t>
      </w:r>
    </w:p>
    <w:p w:rsidR="007677BE" w:rsidRPr="007677BE" w:rsidRDefault="007677BE" w:rsidP="007677BE">
      <w:r w:rsidRPr="007677BE">
        <w:t>a poca experiencia</w:t>
      </w:r>
      <w:r w:rsidR="0079047C">
        <w:t>,</w:t>
      </w:r>
      <w:r w:rsidRPr="007677BE">
        <w:t xml:space="preserve"> o el mínimo conocimiento sobre el tema fiscal en Colombia, del equipo encargado de redactar la pasada reforma tributaria</w:t>
      </w:r>
      <w:r w:rsidR="00B06A13">
        <w:t>,</w:t>
      </w:r>
      <w:r w:rsidRPr="007677BE">
        <w:t xml:space="preserve"> Ley </w:t>
      </w:r>
      <w:hyperlink r:id="rId9" w:history="1">
        <w:r w:rsidRPr="00B06A13">
          <w:rPr>
            <w:rStyle w:val="Hyperlink"/>
          </w:rPr>
          <w:t>1607</w:t>
        </w:r>
      </w:hyperlink>
      <w:r w:rsidR="009D0822">
        <w:t xml:space="preserve"> del 27 de d</w:t>
      </w:r>
      <w:r w:rsidRPr="007677BE">
        <w:t xml:space="preserve">iciembre de 2012, ha generado incertidumbre en cuanto a los requisitos que deben tener en cuenta las personas naturales para </w:t>
      </w:r>
      <w:r w:rsidR="0097297D">
        <w:t xml:space="preserve">clasificarse como </w:t>
      </w:r>
      <w:r w:rsidRPr="007677BE">
        <w:t>no declarantes por el año gravable 2012.</w:t>
      </w:r>
    </w:p>
    <w:p w:rsidR="007677BE" w:rsidRPr="007677BE" w:rsidRDefault="007677BE" w:rsidP="007677BE">
      <w:r w:rsidRPr="007677BE">
        <w:t>El pasa</w:t>
      </w:r>
      <w:r w:rsidR="0011629D">
        <w:t>do 17 de d</w:t>
      </w:r>
      <w:r w:rsidR="00A6185C">
        <w:t>iciembre de 2012, el Gobierno N</w:t>
      </w:r>
      <w:r w:rsidRPr="007677BE">
        <w:t xml:space="preserve">acional expidió el Decreto </w:t>
      </w:r>
      <w:hyperlink r:id="rId10" w:history="1">
        <w:r w:rsidRPr="00A511B4">
          <w:rPr>
            <w:rStyle w:val="Hyperlink"/>
          </w:rPr>
          <w:t>2634</w:t>
        </w:r>
      </w:hyperlink>
      <w:r w:rsidRPr="007677BE">
        <w:t xml:space="preserve">, el cual contiene en su artículo 7 los requisitos que deben cumplir </w:t>
      </w:r>
      <w:r w:rsidR="00A511B4">
        <w:t>las</w:t>
      </w:r>
      <w:r w:rsidRPr="007677BE">
        <w:t xml:space="preserve"> personas naturales para no ser declarantes de renta por el año 2012. Dicho artículo señala que los asalariados y trabajadores independientes no serán objeto de tal obligación si sus ingresos </w:t>
      </w:r>
      <w:r w:rsidR="0011629D">
        <w:t>a d</w:t>
      </w:r>
      <w:r w:rsidRPr="007677BE">
        <w:t>iciembre 31 de 2012 no superan las 4.073 y 3.300 UVT respectivamente.</w:t>
      </w:r>
    </w:p>
    <w:p w:rsidR="007677BE" w:rsidRPr="007677BE" w:rsidRDefault="007677BE" w:rsidP="007677BE">
      <w:r w:rsidRPr="007677BE">
        <w:t xml:space="preserve">El artículo 15 de la Ley </w:t>
      </w:r>
      <w:hyperlink r:id="rId11" w:history="1">
        <w:r w:rsidRPr="009D0822">
          <w:rPr>
            <w:rStyle w:val="Hyperlink"/>
          </w:rPr>
          <w:t>1429</w:t>
        </w:r>
      </w:hyperlink>
      <w:r w:rsidRPr="007677BE">
        <w:t xml:space="preserve"> de 2010 </w:t>
      </w:r>
      <w:r w:rsidR="009D0822">
        <w:t>incrementó</w:t>
      </w:r>
      <w:r w:rsidRPr="007677BE">
        <w:t xml:space="preserve"> </w:t>
      </w:r>
      <w:r w:rsidR="00FE4C5E">
        <w:t>las</w:t>
      </w:r>
      <w:r w:rsidRPr="007677BE">
        <w:t xml:space="preserve"> 3.300 UVT a 4.073 UVT para asalariados; las 3.300 UVT habían sido establecidas por la Ley </w:t>
      </w:r>
      <w:hyperlink r:id="rId12" w:history="1">
        <w:r w:rsidRPr="00FE4C5E">
          <w:rPr>
            <w:rStyle w:val="Hyperlink"/>
          </w:rPr>
          <w:t>863</w:t>
        </w:r>
      </w:hyperlink>
      <w:r w:rsidRPr="007677BE">
        <w:t xml:space="preserve"> de 2003, tanto para asalariados como para trabajadores independientes.</w:t>
      </w:r>
    </w:p>
    <w:p w:rsidR="007677BE" w:rsidRPr="007677BE" w:rsidRDefault="002D39EE" w:rsidP="007677BE">
      <w:r>
        <w:t>Al expedirse</w:t>
      </w:r>
      <w:r w:rsidR="007677BE" w:rsidRPr="007677BE">
        <w:t xml:space="preserve"> la pasada reforma tributaria su artículo 98</w:t>
      </w:r>
      <w:r w:rsidR="0079047C">
        <w:t xml:space="preserve"> </w:t>
      </w:r>
      <w:r w:rsidR="007677BE" w:rsidRPr="007677BE">
        <w:t>derog</w:t>
      </w:r>
      <w:r>
        <w:t>ó</w:t>
      </w:r>
      <w:r w:rsidR="007677BE" w:rsidRPr="007677BE">
        <w:t xml:space="preserve"> el artículo 15 de la Ley 1429 de 2010, con lo cual se </w:t>
      </w:r>
      <w:r w:rsidR="008C498F">
        <w:t>podría</w:t>
      </w:r>
      <w:r w:rsidR="007677BE" w:rsidRPr="007677BE">
        <w:t xml:space="preserve"> concluir que quedan entonces vigentes las 3.300 UVT para asalariados señaladas por la Ley 863 de 2003.</w:t>
      </w:r>
    </w:p>
    <w:p w:rsidR="007677BE" w:rsidRPr="007677BE" w:rsidRDefault="007677BE" w:rsidP="007677BE">
      <w:r w:rsidRPr="007677BE">
        <w:t xml:space="preserve">Por otra parte, esta misma Ley 1607/2012, </w:t>
      </w:r>
      <w:r w:rsidR="008C498F">
        <w:t xml:space="preserve">en </w:t>
      </w:r>
      <w:r w:rsidRPr="007677BE">
        <w:t>su artículo 18</w:t>
      </w:r>
      <w:r w:rsidR="008C498F">
        <w:t>,</w:t>
      </w:r>
      <w:r w:rsidRPr="007677BE">
        <w:t xml:space="preserve"> modific</w:t>
      </w:r>
      <w:r w:rsidR="008C498F">
        <w:t>ó</w:t>
      </w:r>
      <w:r w:rsidRPr="007677BE">
        <w:t xml:space="preserve"> el artículo </w:t>
      </w:r>
      <w:hyperlink r:id="rId13" w:history="1">
        <w:r w:rsidRPr="004A7D62">
          <w:rPr>
            <w:rStyle w:val="Hyperlink"/>
          </w:rPr>
          <w:t>594-1</w:t>
        </w:r>
      </w:hyperlink>
      <w:r w:rsidRPr="007677BE">
        <w:t xml:space="preserve"> “Trabajadores independientes no obligados a declarar”, estableciendo que ya no serán 3.300 UVT sino 1.400 UVT de ingresos totales </w:t>
      </w:r>
      <w:r w:rsidRPr="007677BE">
        <w:lastRenderedPageBreak/>
        <w:t>para no ser declarante del impuesto de renta y complementarios.</w:t>
      </w:r>
    </w:p>
    <w:p w:rsidR="007677BE" w:rsidRPr="007677BE" w:rsidRDefault="007677BE" w:rsidP="007677BE">
      <w:r w:rsidRPr="007677BE">
        <w:t>Por ser modificaciones de procedimiento contenidas en el Libro Quinto del Estatuto Tributario, dichas normas son de aplicación inmediata; es decir</w:t>
      </w:r>
      <w:r w:rsidR="00B66264">
        <w:t>,</w:t>
      </w:r>
      <w:r w:rsidRPr="007677BE">
        <w:t xml:space="preserve"> aplican para el periodo 2012 en el que fue promulgada dicha ley.</w:t>
      </w:r>
    </w:p>
    <w:p w:rsidR="007677BE" w:rsidRPr="007677BE" w:rsidRDefault="007677BE" w:rsidP="007677BE">
      <w:r w:rsidRPr="007677BE">
        <w:t>Por lo tanto y en una correcta interpretación de la norma</w:t>
      </w:r>
      <w:r w:rsidR="00B66264">
        <w:t xml:space="preserve">, </w:t>
      </w:r>
      <w:r w:rsidRPr="007677BE">
        <w:t xml:space="preserve">que sería la esperada de </w:t>
      </w:r>
      <w:r w:rsidR="00B66264">
        <w:t>parte del Gobierno N</w:t>
      </w:r>
      <w:r w:rsidRPr="007677BE">
        <w:t>acional se podría concluir entonces que para el año 2012 no serían declarantes del impuesto sobre la renta y complementarios los asalariados y trabajadores independientes que hayan obtenido ingresos totales inferiores a 3.300 y 1.400 UVT respectivamente.</w:t>
      </w:r>
    </w:p>
    <w:p w:rsidR="007677BE" w:rsidRPr="007677BE" w:rsidRDefault="007677BE" w:rsidP="007677BE">
      <w:r w:rsidRPr="007677BE">
        <w:t xml:space="preserve">No obstante lo anterior, con la expedición del Decreto </w:t>
      </w:r>
      <w:hyperlink r:id="rId14" w:history="1">
        <w:r w:rsidRPr="00377623">
          <w:rPr>
            <w:rStyle w:val="Hyperlink"/>
          </w:rPr>
          <w:t>00099</w:t>
        </w:r>
      </w:hyperlink>
      <w:r w:rsidR="00377623">
        <w:t xml:space="preserve"> de e</w:t>
      </w:r>
      <w:r w:rsidR="007015B2">
        <w:t>nero de 2013, é</w:t>
      </w:r>
      <w:r w:rsidRPr="007677BE">
        <w:t xml:space="preserve">sta conclusión queda a la deriva </w:t>
      </w:r>
      <w:r w:rsidR="007015B2">
        <w:t>por cuanto la DIAN en dicho Decreto señaló</w:t>
      </w:r>
      <w:r w:rsidRPr="007677BE">
        <w:t xml:space="preserve"> que no serán objeto de retención en la fuente las personas naturales catalogas como empleados, si en el año gravable inmediatamente anterior sus ingresos no superan las 4.073 UVT.</w:t>
      </w:r>
    </w:p>
    <w:p w:rsidR="007677BE" w:rsidRPr="007677BE" w:rsidRDefault="007677BE" w:rsidP="007677BE">
      <w:r w:rsidRPr="007677BE">
        <w:t>Por lo tanto</w:t>
      </w:r>
      <w:r w:rsidR="007015B2">
        <w:t xml:space="preserve"> </w:t>
      </w:r>
      <w:r w:rsidRPr="007677BE">
        <w:t>y a fin de evitarse procesos de discusión con las autoridades fiscales, considero que lo mejor será para los contribuyentes de menores ingresos, asalariados y trabajadores independientes, cumplir con lo señalado en el artículo 7 del Decreto 2634 de 2012.</w:t>
      </w:r>
      <w:bookmarkStart w:id="0" w:name="_GoBack"/>
      <w:bookmarkEnd w:id="0"/>
    </w:p>
    <w:p w:rsidR="007347AE" w:rsidRPr="007677BE" w:rsidRDefault="007677BE" w:rsidP="0079047C">
      <w:pPr>
        <w:jc w:val="right"/>
      </w:pPr>
      <w:r w:rsidRPr="007677BE">
        <w:rPr>
          <w:i/>
        </w:rPr>
        <w:t xml:space="preserve">Cesar Evelio </w:t>
      </w:r>
      <w:proofErr w:type="spellStart"/>
      <w:r w:rsidRPr="007677BE">
        <w:rPr>
          <w:i/>
        </w:rPr>
        <w:t>Anzola</w:t>
      </w:r>
      <w:proofErr w:type="spellEnd"/>
      <w:r w:rsidRPr="007677BE">
        <w:rPr>
          <w:i/>
        </w:rPr>
        <w:t xml:space="preserve"> Aguilar</w:t>
      </w:r>
    </w:p>
    <w:sectPr w:rsidR="007347AE" w:rsidRPr="007677BE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EC5" w:rsidRDefault="008E0EC5" w:rsidP="00EE7812">
      <w:pPr>
        <w:spacing w:after="0" w:line="240" w:lineRule="auto"/>
      </w:pPr>
      <w:r>
        <w:separator/>
      </w:r>
    </w:p>
  </w:endnote>
  <w:endnote w:type="continuationSeparator" w:id="0">
    <w:p w:rsidR="008E0EC5" w:rsidRDefault="008E0EC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EC5" w:rsidRDefault="008E0EC5" w:rsidP="00EE7812">
      <w:pPr>
        <w:spacing w:after="0" w:line="240" w:lineRule="auto"/>
      </w:pPr>
      <w:r>
        <w:separator/>
      </w:r>
    </w:p>
  </w:footnote>
  <w:footnote w:type="continuationSeparator" w:id="0">
    <w:p w:rsidR="008E0EC5" w:rsidRDefault="008E0EC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503B6">
      <w:t>6</w:t>
    </w:r>
    <w:r w:rsidR="00A23AB8">
      <w:t>4</w:t>
    </w:r>
    <w:r w:rsidR="007677BE">
      <w:t>7</w:t>
    </w:r>
    <w:r w:rsidR="00667D4D">
      <w:t>,</w:t>
    </w:r>
    <w:r w:rsidR="009D09BB">
      <w:t xml:space="preserve"> </w:t>
    </w:r>
    <w:r w:rsidR="00D93293">
      <w:t xml:space="preserve">febrero </w:t>
    </w:r>
    <w:r w:rsidR="007677BE">
      <w:t>11</w:t>
    </w:r>
    <w:r w:rsidR="0005771D">
      <w:t xml:space="preserve"> </w:t>
    </w:r>
    <w:r w:rsidR="0080786C">
      <w:t>de 201</w:t>
    </w:r>
    <w:r w:rsidR="00EB30A7">
      <w:t>3</w:t>
    </w:r>
  </w:p>
  <w:p w:rsidR="0046164F" w:rsidRDefault="008E0EC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900"/>
    <w:rsid w:val="00041A72"/>
    <w:rsid w:val="00041B9E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145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AD7"/>
    <w:rsid w:val="00156CAD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27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76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2052"/>
    <w:rsid w:val="00512981"/>
    <w:rsid w:val="00512DDE"/>
    <w:rsid w:val="00512E21"/>
    <w:rsid w:val="005137FD"/>
    <w:rsid w:val="00513A61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699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09B"/>
    <w:rsid w:val="006951EA"/>
    <w:rsid w:val="006954B8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1EF2"/>
    <w:rsid w:val="007523D8"/>
    <w:rsid w:val="00752B24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0EC5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1B4"/>
    <w:rsid w:val="00A51278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85C"/>
    <w:rsid w:val="00A61B28"/>
    <w:rsid w:val="00A61E72"/>
    <w:rsid w:val="00A6209D"/>
    <w:rsid w:val="00A62906"/>
    <w:rsid w:val="00A629AA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F9E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D9F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A83"/>
    <w:rsid w:val="00E62BE6"/>
    <w:rsid w:val="00E62E02"/>
    <w:rsid w:val="00E6314F"/>
    <w:rsid w:val="00E6349C"/>
    <w:rsid w:val="00E63CDF"/>
    <w:rsid w:val="00E63FDF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71D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4C26"/>
    <w:rsid w:val="00FA5E78"/>
    <w:rsid w:val="00FA61E0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an.gov.co/dian/15servicios.nsf/0108fdc3639d83ff05256f0b006abb3d/f29b5f8509eb97e805256f0d005f1dbf?OpenDocume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cretariasenado.gov.co/senado/basedoc/ley/2003/ley_0863_2003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sp.presidencia.gov.co/Normativa/Leyes/Documents/ley142929122010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sp.presidencia.gov.co/Normativa/Decretos/2012/Documents/DICIEMBRE/17/DECRETO%202634%20DEL%2017%20DE%20DICIEMBRE%20DE%20201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2-ley-1607.pdf" TargetMode="External"/><Relationship Id="rId14" Type="http://schemas.openxmlformats.org/officeDocument/2006/relationships/hyperlink" Target="http://wsp.presidencia.gov.co/Normativa/Decretos/2013/Documents/ENERO/25/DECRETO%2099%20DEL%2025%20DE%20ENERO%20DE%20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8BAC-C0B8-4A36-BF5D-30BDA311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527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2013-02-10T21:32:00Z</dcterms:created>
  <dcterms:modified xsi:type="dcterms:W3CDTF">2013-02-10T21:54:00Z</dcterms:modified>
</cp:coreProperties>
</file>