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72" w:rsidRPr="00082872" w:rsidRDefault="00082872" w:rsidP="0008287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1"/>
          <w:sz w:val="106"/>
        </w:rPr>
      </w:pPr>
      <w:r w:rsidRPr="00082872">
        <w:rPr>
          <w:position w:val="1"/>
          <w:sz w:val="106"/>
        </w:rPr>
        <w:t>Q</w:t>
      </w:r>
    </w:p>
    <w:p w:rsidR="007C73F8" w:rsidRDefault="00D07917" w:rsidP="003C0CA6">
      <w:r>
        <w:t xml:space="preserve">ue se sepa, la Junta Central de Contadores no ha realizado esfuerzos para articularse con organismos pares de otros países, ni para formar parte de organismos internacionales </w:t>
      </w:r>
      <w:r w:rsidR="00082872">
        <w:t>en el ámbito de la supervisión de la profesión contable, como tampoco ha realizado acciones para acercar su funcionamiento a las mejores prácticas mundiales.</w:t>
      </w:r>
    </w:p>
    <w:p w:rsidR="00C906FC" w:rsidRDefault="00C906FC" w:rsidP="003C0CA6">
      <w:r>
        <w:t xml:space="preserve">El Gobierno Nacional fue incapaz de transformar la institución en una entidad de marca mundial, limitándose a </w:t>
      </w:r>
      <w:r w:rsidR="00B13ED9">
        <w:t xml:space="preserve">leves modificaciones, consignadas en el </w:t>
      </w:r>
      <w:hyperlink r:id="rId9" w:history="1">
        <w:r w:rsidR="00B13ED9" w:rsidRPr="00193BDB">
          <w:rPr>
            <w:rStyle w:val="Hyperlink"/>
          </w:rPr>
          <w:t>Decreto número 1955</w:t>
        </w:r>
      </w:hyperlink>
      <w:r w:rsidR="00B13ED9" w:rsidRPr="00B13ED9">
        <w:t xml:space="preserve"> (31 de mayo) de 2010</w:t>
      </w:r>
      <w:r w:rsidR="0053146A">
        <w:t>,</w:t>
      </w:r>
      <w:r w:rsidR="00B13ED9" w:rsidRPr="00B13ED9">
        <w:t xml:space="preserve"> Por el cual se modifica parcialmente la estructura de la Junta Central de Contadores y se dictan otras disposiciones.</w:t>
      </w:r>
    </w:p>
    <w:p w:rsidR="00193BDB" w:rsidRDefault="00193BDB" w:rsidP="003C0CA6">
      <w:r>
        <w:t xml:space="preserve">La Junta no ha evolucionado. Sigue padeciendo </w:t>
      </w:r>
      <w:r w:rsidR="00C4223A">
        <w:t xml:space="preserve">de los mismos problemas que ha afrontado </w:t>
      </w:r>
      <w:r w:rsidR="00B63FA6">
        <w:t>durante</w:t>
      </w:r>
      <w:r w:rsidR="00C4223A">
        <w:t xml:space="preserve"> muchísimos años. Repetidamente se plantea que esta ineficiencia funcional es resultado del marco legal que la gobierna y, entonces, se propone introducirle modificaciones. Personalmente creo que </w:t>
      </w:r>
      <w:r w:rsidR="00FA4F85">
        <w:t xml:space="preserve">en lo fundamental </w:t>
      </w:r>
      <w:r w:rsidR="00C4223A">
        <w:t>los problemas son administrativos y deben resolverse en este plano.</w:t>
      </w:r>
    </w:p>
    <w:p w:rsidR="00D16817" w:rsidRDefault="00D16817" w:rsidP="003C0CA6">
      <w:r>
        <w:t xml:space="preserve">Deberíamos tomar ejemplo de las acciones de coordinación del PCAOB estadounidense, que lentamente va generando una </w:t>
      </w:r>
      <w:hyperlink r:id="rId10" w:history="1">
        <w:r w:rsidRPr="00D16817">
          <w:rPr>
            <w:rStyle w:val="Hyperlink"/>
          </w:rPr>
          <w:t>red de supervisores</w:t>
        </w:r>
      </w:hyperlink>
      <w:r>
        <w:t>.</w:t>
      </w:r>
    </w:p>
    <w:p w:rsidR="004B5037" w:rsidRDefault="004B5037" w:rsidP="003C0CA6">
      <w:r>
        <w:t xml:space="preserve">También deberíamos tener como modelo el </w:t>
      </w:r>
      <w:hyperlink r:id="rId11" w:history="1">
        <w:proofErr w:type="spellStart"/>
        <w:r w:rsidRPr="004B5037">
          <w:rPr>
            <w:rStyle w:val="Hyperlink"/>
          </w:rPr>
          <w:t>European</w:t>
        </w:r>
        <w:proofErr w:type="spellEnd"/>
        <w:r w:rsidRPr="004B5037">
          <w:rPr>
            <w:rStyle w:val="Hyperlink"/>
          </w:rPr>
          <w:t xml:space="preserve"> </w:t>
        </w:r>
        <w:proofErr w:type="spellStart"/>
        <w:r w:rsidRPr="004B5037">
          <w:rPr>
            <w:rStyle w:val="Hyperlink"/>
          </w:rPr>
          <w:t>Group</w:t>
        </w:r>
        <w:proofErr w:type="spellEnd"/>
        <w:r w:rsidRPr="004B5037">
          <w:rPr>
            <w:rStyle w:val="Hyperlink"/>
          </w:rPr>
          <w:t xml:space="preserve"> of </w:t>
        </w:r>
        <w:proofErr w:type="spellStart"/>
        <w:r w:rsidRPr="004B5037">
          <w:rPr>
            <w:rStyle w:val="Hyperlink"/>
          </w:rPr>
          <w:t>Auditors</w:t>
        </w:r>
        <w:proofErr w:type="spellEnd"/>
        <w:r w:rsidRPr="004B5037">
          <w:rPr>
            <w:rStyle w:val="Hyperlink"/>
          </w:rPr>
          <w:t xml:space="preserve">’ </w:t>
        </w:r>
        <w:proofErr w:type="spellStart"/>
        <w:r w:rsidRPr="004B5037">
          <w:rPr>
            <w:rStyle w:val="Hyperlink"/>
          </w:rPr>
          <w:t>Oversight</w:t>
        </w:r>
        <w:proofErr w:type="spellEnd"/>
        <w:r w:rsidRPr="004B5037">
          <w:rPr>
            <w:rStyle w:val="Hyperlink"/>
          </w:rPr>
          <w:t xml:space="preserve"> </w:t>
        </w:r>
        <w:proofErr w:type="spellStart"/>
        <w:r w:rsidRPr="004B5037">
          <w:rPr>
            <w:rStyle w:val="Hyperlink"/>
          </w:rPr>
          <w:t>Bodies</w:t>
        </w:r>
        <w:proofErr w:type="spellEnd"/>
      </w:hyperlink>
      <w:r w:rsidRPr="004B5037">
        <w:t xml:space="preserve"> (EGAOB)</w:t>
      </w:r>
      <w:r>
        <w:t>.</w:t>
      </w:r>
      <w:r w:rsidR="00B35F56">
        <w:t xml:space="preserve"> Véase, además, la información disponible en la página titulada </w:t>
      </w:r>
      <w:hyperlink r:id="rId12" w:history="1">
        <w:proofErr w:type="spellStart"/>
        <w:r w:rsidR="009F465D" w:rsidRPr="009F465D">
          <w:rPr>
            <w:rStyle w:val="Hyperlink"/>
          </w:rPr>
          <w:t>Relations</w:t>
        </w:r>
        <w:proofErr w:type="spellEnd"/>
        <w:r w:rsidR="009F465D" w:rsidRPr="009F465D">
          <w:rPr>
            <w:rStyle w:val="Hyperlink"/>
          </w:rPr>
          <w:t xml:space="preserve"> </w:t>
        </w:r>
        <w:proofErr w:type="spellStart"/>
        <w:r w:rsidR="009F465D" w:rsidRPr="009F465D">
          <w:rPr>
            <w:rStyle w:val="Hyperlink"/>
          </w:rPr>
          <w:t>with</w:t>
        </w:r>
        <w:proofErr w:type="spellEnd"/>
        <w:r w:rsidR="009F465D" w:rsidRPr="009F465D">
          <w:rPr>
            <w:rStyle w:val="Hyperlink"/>
          </w:rPr>
          <w:t xml:space="preserve"> </w:t>
        </w:r>
        <w:proofErr w:type="spellStart"/>
        <w:r w:rsidR="009F465D" w:rsidRPr="009F465D">
          <w:rPr>
            <w:rStyle w:val="Hyperlink"/>
          </w:rPr>
          <w:t>third</w:t>
        </w:r>
        <w:proofErr w:type="spellEnd"/>
        <w:r w:rsidR="009F465D" w:rsidRPr="009F465D">
          <w:rPr>
            <w:rStyle w:val="Hyperlink"/>
          </w:rPr>
          <w:t xml:space="preserve"> </w:t>
        </w:r>
        <w:proofErr w:type="spellStart"/>
        <w:r w:rsidR="009F465D" w:rsidRPr="009F465D">
          <w:rPr>
            <w:rStyle w:val="Hyperlink"/>
          </w:rPr>
          <w:t>countries</w:t>
        </w:r>
        <w:proofErr w:type="spellEnd"/>
      </w:hyperlink>
      <w:r w:rsidR="009F465D">
        <w:t>.</w:t>
      </w:r>
    </w:p>
    <w:p w:rsidR="00AC7A9B" w:rsidRPr="00AC7A9B" w:rsidRDefault="00A21530" w:rsidP="00AC7A9B">
      <w:pPr>
        <w:rPr>
          <w:lang w:val="en-US"/>
        </w:rPr>
      </w:pPr>
      <w:r>
        <w:lastRenderedPageBreak/>
        <w:t xml:space="preserve">En varias ocasiones </w:t>
      </w:r>
      <w:r w:rsidR="00FA4F85">
        <w:t>me he</w:t>
      </w:r>
      <w:r>
        <w:t xml:space="preserve"> referido a IFIAR. </w:t>
      </w:r>
      <w:r w:rsidR="00420092">
        <w:t>Revísese</w:t>
      </w:r>
      <w:r>
        <w:t xml:space="preserve">, por ejemplo, Contrapartida </w:t>
      </w:r>
      <w:hyperlink r:id="rId13" w:history="1">
        <w:r w:rsidR="009943ED" w:rsidRPr="009943ED">
          <w:rPr>
            <w:rStyle w:val="Hyperlink"/>
          </w:rPr>
          <w:t>153</w:t>
        </w:r>
      </w:hyperlink>
      <w:r w:rsidR="009943ED">
        <w:t xml:space="preserve">, </w:t>
      </w:r>
      <w:hyperlink r:id="rId14" w:history="1">
        <w:r w:rsidR="009943ED" w:rsidRPr="00E317FE">
          <w:rPr>
            <w:rStyle w:val="Hyperlink"/>
          </w:rPr>
          <w:t>223</w:t>
        </w:r>
      </w:hyperlink>
      <w:r w:rsidR="009943ED">
        <w:t xml:space="preserve">, </w:t>
      </w:r>
      <w:hyperlink r:id="rId15" w:history="1">
        <w:r w:rsidR="009943ED" w:rsidRPr="00E317FE">
          <w:rPr>
            <w:rStyle w:val="Hyperlink"/>
          </w:rPr>
          <w:t>305</w:t>
        </w:r>
      </w:hyperlink>
      <w:r w:rsidR="009943ED">
        <w:t xml:space="preserve">, y </w:t>
      </w:r>
      <w:hyperlink r:id="rId16" w:history="1">
        <w:r w:rsidR="009943ED" w:rsidRPr="00E317FE">
          <w:rPr>
            <w:rStyle w:val="Hyperlink"/>
          </w:rPr>
          <w:t>374</w:t>
        </w:r>
      </w:hyperlink>
      <w:r w:rsidR="009943ED">
        <w:t>.</w:t>
      </w:r>
      <w:r w:rsidR="00FA4F85">
        <w:t xml:space="preserve"> </w:t>
      </w:r>
      <w:r w:rsidR="00AC7A9B" w:rsidRPr="00AC7A9B">
        <w:t>Como ya lo he planteado, la Junta deber</w:t>
      </w:r>
      <w:r w:rsidR="00AC7A9B">
        <w:t xml:space="preserve">ía ser miembro de IFIAR. </w:t>
      </w:r>
      <w:r w:rsidR="00AC7A9B" w:rsidRPr="00420092">
        <w:t>Hay que pensar en grande</w:t>
      </w:r>
      <w:r w:rsidR="00AC7A9B" w:rsidRPr="00AC7A9B">
        <w:rPr>
          <w:lang w:val="en-US"/>
        </w:rPr>
        <w:t>.</w:t>
      </w:r>
    </w:p>
    <w:p w:rsidR="00C86469" w:rsidRDefault="00C86469" w:rsidP="00FF4C16">
      <w:pPr>
        <w:rPr>
          <w:lang w:val="en-US"/>
        </w:rPr>
      </w:pPr>
      <w:r w:rsidRPr="00AC7A9B">
        <w:rPr>
          <w:lang w:val="en-US"/>
        </w:rPr>
        <w:t xml:space="preserve">El 18 de </w:t>
      </w:r>
      <w:proofErr w:type="spellStart"/>
      <w:r w:rsidRPr="00AC7A9B">
        <w:rPr>
          <w:lang w:val="en-US"/>
        </w:rPr>
        <w:t>diciembre</w:t>
      </w:r>
      <w:proofErr w:type="spellEnd"/>
      <w:r w:rsidRPr="00AC7A9B">
        <w:rPr>
          <w:lang w:val="en-US"/>
        </w:rPr>
        <w:t xml:space="preserve"> </w:t>
      </w:r>
      <w:proofErr w:type="spellStart"/>
      <w:r w:rsidRPr="00AC7A9B">
        <w:rPr>
          <w:lang w:val="en-US"/>
        </w:rPr>
        <w:t>pasado</w:t>
      </w:r>
      <w:proofErr w:type="spellEnd"/>
      <w:r w:rsidRPr="00AC7A9B">
        <w:rPr>
          <w:lang w:val="en-US"/>
        </w:rPr>
        <w:t xml:space="preserve">, IFIAR </w:t>
      </w:r>
      <w:proofErr w:type="spellStart"/>
      <w:r w:rsidRPr="00AC7A9B">
        <w:rPr>
          <w:lang w:val="en-US"/>
        </w:rPr>
        <w:t>dio</w:t>
      </w:r>
      <w:proofErr w:type="spellEnd"/>
      <w:r w:rsidRPr="00AC7A9B">
        <w:rPr>
          <w:lang w:val="en-US"/>
        </w:rPr>
        <w:t xml:space="preserve"> a </w:t>
      </w:r>
      <w:proofErr w:type="spellStart"/>
      <w:r w:rsidRPr="00AC7A9B">
        <w:rPr>
          <w:lang w:val="en-US"/>
        </w:rPr>
        <w:t>conocer</w:t>
      </w:r>
      <w:proofErr w:type="spellEnd"/>
      <w:r w:rsidRPr="00AC7A9B">
        <w:rPr>
          <w:lang w:val="en-US"/>
        </w:rPr>
        <w:t xml:space="preserve"> el </w:t>
      </w:r>
      <w:proofErr w:type="spellStart"/>
      <w:r w:rsidRPr="00AC7A9B">
        <w:rPr>
          <w:lang w:val="en-US"/>
        </w:rPr>
        <w:t>resultado</w:t>
      </w:r>
      <w:proofErr w:type="spellEnd"/>
      <w:r w:rsidRPr="00AC7A9B">
        <w:rPr>
          <w:lang w:val="en-US"/>
        </w:rPr>
        <w:t xml:space="preserve"> de </w:t>
      </w:r>
      <w:proofErr w:type="spellStart"/>
      <w:r w:rsidRPr="00AC7A9B">
        <w:rPr>
          <w:lang w:val="en-US"/>
        </w:rPr>
        <w:t>su</w:t>
      </w:r>
      <w:proofErr w:type="spellEnd"/>
      <w:r w:rsidRPr="00706DDE">
        <w:rPr>
          <w:lang w:val="en-US"/>
        </w:rPr>
        <w:t xml:space="preserve"> </w:t>
      </w:r>
      <w:hyperlink r:id="rId17" w:history="1">
        <w:r w:rsidRPr="00706DDE">
          <w:rPr>
            <w:rStyle w:val="Hyperlink"/>
            <w:lang w:val="en-US"/>
          </w:rPr>
          <w:t>2012</w:t>
        </w:r>
        <w:r w:rsidRPr="00706DDE">
          <w:rPr>
            <w:rStyle w:val="Hyperlink"/>
            <w:lang w:val="en-US"/>
          </w:rPr>
          <w:t xml:space="preserve"> </w:t>
        </w:r>
        <w:r w:rsidRPr="00706DDE">
          <w:rPr>
            <w:rStyle w:val="Hyperlink"/>
            <w:lang w:val="en-US"/>
          </w:rPr>
          <w:t>Global Survey of Audit Inspection Findings</w:t>
        </w:r>
      </w:hyperlink>
      <w:r w:rsidR="00FF4C16" w:rsidRPr="00706DDE">
        <w:rPr>
          <w:lang w:val="en-US"/>
        </w:rPr>
        <w:t xml:space="preserve">: </w:t>
      </w:r>
      <w:r w:rsidR="00706DDE" w:rsidRPr="00706DDE">
        <w:rPr>
          <w:lang w:val="en-US"/>
        </w:rPr>
        <w:t>“</w:t>
      </w:r>
      <w:r w:rsidR="00FF4C16" w:rsidRPr="00FA4F85">
        <w:rPr>
          <w:i/>
          <w:lang w:val="en-US"/>
        </w:rPr>
        <w:t>This is the first International Forum of Independent Audit Regulators (IFIAR) global</w:t>
      </w:r>
      <w:r w:rsidR="00FF4C16" w:rsidRPr="00FA4F85">
        <w:rPr>
          <w:i/>
          <w:lang w:val="en-US"/>
        </w:rPr>
        <w:t xml:space="preserve"> </w:t>
      </w:r>
      <w:r w:rsidR="00FF4C16" w:rsidRPr="00FA4F85">
        <w:rPr>
          <w:i/>
          <w:lang w:val="en-US"/>
        </w:rPr>
        <w:t>survey of inspection findings summarizing issues identified by:</w:t>
      </w:r>
      <w:r w:rsidR="00FF4C16" w:rsidRPr="00FA4F85">
        <w:rPr>
          <w:i/>
          <w:lang w:val="en-US"/>
        </w:rPr>
        <w:t xml:space="preserve"> </w:t>
      </w:r>
      <w:r w:rsidR="00706DDE" w:rsidRPr="00FA4F85">
        <w:rPr>
          <w:i/>
          <w:lang w:val="en-US"/>
        </w:rPr>
        <w:t>•</w:t>
      </w:r>
      <w:r w:rsidR="00FF4C16" w:rsidRPr="00FA4F85">
        <w:rPr>
          <w:i/>
          <w:lang w:val="en-US"/>
        </w:rPr>
        <w:t>Twenty‐two IFIAR Members’ inspections of audit engagements for 961 public</w:t>
      </w:r>
      <w:r w:rsidR="00706DDE" w:rsidRPr="00FA4F85">
        <w:rPr>
          <w:i/>
          <w:lang w:val="en-US"/>
        </w:rPr>
        <w:t xml:space="preserve"> </w:t>
      </w:r>
      <w:r w:rsidR="00FF4C16" w:rsidRPr="00FA4F85">
        <w:rPr>
          <w:i/>
          <w:lang w:val="en-US"/>
        </w:rPr>
        <w:t>companies at 98 audit firms;</w:t>
      </w:r>
      <w:r w:rsidR="00706DDE" w:rsidRPr="00FA4F85">
        <w:rPr>
          <w:i/>
          <w:lang w:val="en-US"/>
        </w:rPr>
        <w:t xml:space="preserve"> •</w:t>
      </w:r>
      <w:r w:rsidR="00FF4C16" w:rsidRPr="00FA4F85">
        <w:rPr>
          <w:i/>
          <w:lang w:val="en-US"/>
        </w:rPr>
        <w:t xml:space="preserve"> Ten Members’ inspections of audit engagements for 108 major financial</w:t>
      </w:r>
      <w:r w:rsidR="00706DDE" w:rsidRPr="00FA4F85">
        <w:rPr>
          <w:i/>
          <w:lang w:val="en-US"/>
        </w:rPr>
        <w:t xml:space="preserve"> </w:t>
      </w:r>
      <w:r w:rsidR="00FF4C16" w:rsidRPr="00FA4F85">
        <w:rPr>
          <w:i/>
          <w:lang w:val="en-US"/>
        </w:rPr>
        <w:t>institutions at 28 audit firms; and</w:t>
      </w:r>
      <w:r w:rsidR="00706DDE" w:rsidRPr="00FA4F85">
        <w:rPr>
          <w:i/>
          <w:lang w:val="en-US"/>
        </w:rPr>
        <w:t xml:space="preserve"> •</w:t>
      </w:r>
      <w:r w:rsidR="00FF4C16" w:rsidRPr="00FA4F85">
        <w:rPr>
          <w:i/>
          <w:lang w:val="en-US"/>
        </w:rPr>
        <w:t xml:space="preserve"> Twenty‐three Members’ inspections of 109 audit firms’ internal quality control</w:t>
      </w:r>
      <w:r w:rsidR="00706DDE" w:rsidRPr="00FA4F85">
        <w:rPr>
          <w:i/>
          <w:lang w:val="en-US"/>
        </w:rPr>
        <w:t xml:space="preserve"> </w:t>
      </w:r>
      <w:r w:rsidR="00FF4C16" w:rsidRPr="00FA4F85">
        <w:rPr>
          <w:i/>
          <w:lang w:val="en-US"/>
        </w:rPr>
        <w:t>systems.</w:t>
      </w:r>
      <w:r w:rsidR="00706DDE">
        <w:rPr>
          <w:lang w:val="en-US"/>
        </w:rPr>
        <w:t>”</w:t>
      </w:r>
    </w:p>
    <w:p w:rsidR="00FA4F85" w:rsidRDefault="00FA4F85" w:rsidP="00AA41EA">
      <w:pPr>
        <w:rPr>
          <w:lang w:val="en-US"/>
        </w:rPr>
      </w:pPr>
      <w:r w:rsidRPr="00255A5B">
        <w:t xml:space="preserve">Resulta particularmente interesante que al revisar las diversas inspecciones, llevadas a cabo en distintas jurisdicciones, </w:t>
      </w:r>
      <w:r w:rsidR="00B35F56" w:rsidRPr="00255A5B">
        <w:t>se hayan observado algunas similitudes en los resultados</w:t>
      </w:r>
      <w:r w:rsidR="00B35F56" w:rsidRPr="00AA41EA">
        <w:rPr>
          <w:lang w:val="en-US"/>
        </w:rPr>
        <w:t xml:space="preserve">: </w:t>
      </w:r>
      <w:r w:rsidR="00AA41EA" w:rsidRPr="00AA41EA">
        <w:rPr>
          <w:lang w:val="en-US"/>
        </w:rPr>
        <w:t>“</w:t>
      </w:r>
      <w:r w:rsidR="00AA41EA" w:rsidRPr="00AA41EA">
        <w:rPr>
          <w:i/>
          <w:lang w:val="en-US"/>
        </w:rPr>
        <w:t>The survey results indicate that the largest number of inspection findings in audits of public</w:t>
      </w:r>
      <w:r w:rsidR="00AA41EA" w:rsidRPr="00AA41EA">
        <w:rPr>
          <w:i/>
          <w:lang w:val="en-US"/>
        </w:rPr>
        <w:t xml:space="preserve"> </w:t>
      </w:r>
      <w:r w:rsidR="00AA41EA" w:rsidRPr="00AA41EA">
        <w:rPr>
          <w:i/>
          <w:lang w:val="en-US"/>
        </w:rPr>
        <w:t>companies occurred in the following areas:</w:t>
      </w:r>
      <w:r w:rsidR="00AA41EA" w:rsidRPr="00AA41EA">
        <w:rPr>
          <w:i/>
          <w:lang w:val="en-US"/>
        </w:rPr>
        <w:t xml:space="preserve"> •</w:t>
      </w:r>
      <w:r w:rsidR="00AA41EA" w:rsidRPr="00AA41EA">
        <w:rPr>
          <w:i/>
          <w:lang w:val="en-US"/>
        </w:rPr>
        <w:t>Fair value measurements;</w:t>
      </w:r>
      <w:r w:rsidR="00AA41EA" w:rsidRPr="00AA41EA">
        <w:rPr>
          <w:i/>
          <w:lang w:val="en-US"/>
        </w:rPr>
        <w:t xml:space="preserve"> •</w:t>
      </w:r>
      <w:r w:rsidR="00AA41EA" w:rsidRPr="00AA41EA">
        <w:rPr>
          <w:i/>
          <w:lang w:val="en-US"/>
        </w:rPr>
        <w:t xml:space="preserve"> Internal control testing; and</w:t>
      </w:r>
      <w:r w:rsidR="00AA41EA" w:rsidRPr="00AA41EA">
        <w:rPr>
          <w:i/>
          <w:lang w:val="en-US"/>
        </w:rPr>
        <w:t xml:space="preserve"> •</w:t>
      </w:r>
      <w:r w:rsidR="00AA41EA" w:rsidRPr="00AA41EA">
        <w:rPr>
          <w:i/>
          <w:lang w:val="en-US"/>
        </w:rPr>
        <w:t xml:space="preserve"> Engagement quality control reviews</w:t>
      </w:r>
      <w:r w:rsidR="00AA41EA">
        <w:rPr>
          <w:lang w:val="en-US"/>
        </w:rPr>
        <w:t>”.</w:t>
      </w:r>
    </w:p>
    <w:p w:rsidR="00AA41EA" w:rsidRDefault="00AA41EA" w:rsidP="00AA41EA">
      <w:r w:rsidRPr="00AA41EA">
        <w:t xml:space="preserve">Colombia se acerca a tener 1700 firmas de contadores inscritas en la Junta Central de Contadores. </w:t>
      </w:r>
      <w:r w:rsidR="00224549">
        <w:t>N</w:t>
      </w:r>
      <w:r>
        <w:t>ada sabemos de sus prácticas. He aquí un ámbito que debería ocupar la atención de la academia contable.</w:t>
      </w:r>
      <w:bookmarkStart w:id="0" w:name="_GoBack"/>
      <w:bookmarkEnd w:id="0"/>
    </w:p>
    <w:p w:rsidR="00AA41EA" w:rsidRPr="00AA41EA" w:rsidRDefault="00AA41EA" w:rsidP="00AA41EA">
      <w:pPr>
        <w:jc w:val="right"/>
        <w:rPr>
          <w:i/>
        </w:rPr>
      </w:pPr>
      <w:r w:rsidRPr="00AA41EA">
        <w:rPr>
          <w:i/>
        </w:rPr>
        <w:t>Hernando Bermúdez Gómez</w:t>
      </w:r>
    </w:p>
    <w:sectPr w:rsidR="00AA41EA" w:rsidRPr="00AA41EA" w:rsidSect="007F1D21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3D" w:rsidRDefault="00F0423D" w:rsidP="00EE7812">
      <w:pPr>
        <w:spacing w:after="0" w:line="240" w:lineRule="auto"/>
      </w:pPr>
      <w:r>
        <w:separator/>
      </w:r>
    </w:p>
  </w:endnote>
  <w:endnote w:type="continuationSeparator" w:id="0">
    <w:p w:rsidR="00F0423D" w:rsidRDefault="00F0423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3D" w:rsidRDefault="00F0423D" w:rsidP="00EE7812">
      <w:pPr>
        <w:spacing w:after="0" w:line="240" w:lineRule="auto"/>
      </w:pPr>
      <w:r>
        <w:separator/>
      </w:r>
    </w:p>
  </w:footnote>
  <w:footnote w:type="continuationSeparator" w:id="0">
    <w:p w:rsidR="00F0423D" w:rsidRDefault="00F0423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F4B44">
      <w:t>66</w:t>
    </w:r>
    <w:r w:rsidR="003C0CA6">
      <w:t>6</w:t>
    </w:r>
    <w:r w:rsidR="00667D4D">
      <w:t>,</w:t>
    </w:r>
    <w:r w:rsidR="009D09BB">
      <w:t xml:space="preserve"> </w:t>
    </w:r>
    <w:r w:rsidR="00BE2BF8">
      <w:t>marzo 11</w:t>
    </w:r>
    <w:r w:rsidR="0005771D">
      <w:t xml:space="preserve"> </w:t>
    </w:r>
    <w:r w:rsidR="0080786C">
      <w:t>de 201</w:t>
    </w:r>
    <w:r w:rsidR="00EB30A7">
      <w:t>3</w:t>
    </w:r>
  </w:p>
  <w:p w:rsidR="0046164F" w:rsidRDefault="00F0423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7F7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153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c.europa.eu/internal_market/auditing/relations/index_en.htm" TargetMode="External"/><Relationship Id="rId17" Type="http://schemas.openxmlformats.org/officeDocument/2006/relationships/hyperlink" Target="https://www.ifiar.org/IFIAR/media/Documents/General/IFIAR-2012-Summary-Report-of-Members-Inspection-Findings-18-Dec-12-(2).pdf?ext=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contrapartida/Contrapartida374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internal_market/auditing/egaob/index_e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contrapartida/Contrapartida305.docx" TargetMode="External"/><Relationship Id="rId10" Type="http://schemas.openxmlformats.org/officeDocument/2006/relationships/hyperlink" Target="http://pcaobus.org/International/Pages/RegulatoryCooperation.aspx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0-decreto-1955.pdf" TargetMode="External"/><Relationship Id="rId14" Type="http://schemas.openxmlformats.org/officeDocument/2006/relationships/hyperlink" Target="http://www.javeriana.edu.co/personales/hbermude/contrapartida/contrapartida22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16A7-C0CA-4E71-9458-EE416F14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13</cp:revision>
  <cp:lastPrinted>2011-08-23T16:28:00Z</cp:lastPrinted>
  <dcterms:created xsi:type="dcterms:W3CDTF">2013-03-10T22:35:00Z</dcterms:created>
  <dcterms:modified xsi:type="dcterms:W3CDTF">2013-03-10T23:47:00Z</dcterms:modified>
</cp:coreProperties>
</file>