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E4F28" w14:textId="2C0D0742" w:rsidR="00851AF9" w:rsidRPr="00851AF9" w:rsidRDefault="00851AF9" w:rsidP="00851AF9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8"/>
          <w:sz w:val="122"/>
        </w:rPr>
      </w:pPr>
      <w:r w:rsidRPr="00851AF9">
        <w:rPr>
          <w:position w:val="-8"/>
          <w:sz w:val="122"/>
        </w:rPr>
        <w:t>A</w:t>
      </w:r>
    </w:p>
    <w:p w14:paraId="364DEAF9" w14:textId="798BE6CE" w:rsidR="0045079E" w:rsidRDefault="00D57293" w:rsidP="00231472">
      <w:r>
        <w:t>l terminar el artículo 6 d</w:t>
      </w:r>
      <w:r w:rsidR="00231472">
        <w:t xml:space="preserve">el </w:t>
      </w:r>
      <w:hyperlink r:id="rId8" w:history="1">
        <w:r w:rsidR="00231472" w:rsidRPr="00231472">
          <w:rPr>
            <w:rStyle w:val="Hyperlink"/>
          </w:rPr>
          <w:t>anteproyecto</w:t>
        </w:r>
      </w:hyperlink>
      <w:r w:rsidR="00231472">
        <w:t xml:space="preserve"> en comento </w:t>
      </w:r>
      <w:r>
        <w:t>se lee:</w:t>
      </w:r>
      <w:r w:rsidR="00830490">
        <w:t xml:space="preserve"> “</w:t>
      </w:r>
      <w:r w:rsidR="00830490" w:rsidRPr="00830490">
        <w:rPr>
          <w:i/>
          <w:iCs/>
        </w:rPr>
        <w:t xml:space="preserve">Parágrafo 1. Aquellos entes que no estén contemplados dentro de los casos señalados </w:t>
      </w:r>
      <w:proofErr w:type="gramStart"/>
      <w:r w:rsidR="00830490" w:rsidRPr="00830490">
        <w:rPr>
          <w:i/>
          <w:iCs/>
        </w:rPr>
        <w:t>anteriormente,</w:t>
      </w:r>
      <w:proofErr w:type="gramEnd"/>
      <w:r w:rsidR="00830490" w:rsidRPr="00830490">
        <w:rPr>
          <w:i/>
          <w:iCs/>
        </w:rPr>
        <w:t xml:space="preserve"> podrán establecer en sus estatutos la institución de la Revisoría Fiscal. En este caso la designación correspondiente estará a cargo del máximo órgano social efectuar. El nombramiento respectivo será indelegable y las funciones serán las previstas en la presente ley o cualesquiera otras que se definan en los estatutos</w:t>
      </w:r>
      <w:r w:rsidR="00830490" w:rsidRPr="00830490">
        <w:t>.</w:t>
      </w:r>
      <w:r w:rsidR="00830490">
        <w:t>”</w:t>
      </w:r>
      <w:r w:rsidR="005759B1">
        <w:t xml:space="preserve"> Al parecer este parágrafo pretende mantener la hoy denominada revisoría fiscal potestativa, aunque no permite que el cargo sea desempeñado por quien no sea contador público.</w:t>
      </w:r>
      <w:r w:rsidR="004F7267">
        <w:t xml:space="preserve"> Otra vez aparece el apetito laboral. Creemos que la institución ha evolucionado y que a la luz de las concepciones contemporáneas tiene hoy más sentido confiársela a un contador. Pero no es razonable que pueda encomendársele funciones de no contables, que puedan llevarse a cabo sin pensar y obrar como contador. A renglón seguido se lee en el anteproyecto: </w:t>
      </w:r>
      <w:r w:rsidR="00A445D9">
        <w:t>“</w:t>
      </w:r>
      <w:r w:rsidR="00A445D9" w:rsidRPr="00A445D9">
        <w:rPr>
          <w:i/>
          <w:iCs/>
        </w:rPr>
        <w:t>Parágrafo 2. Cuando la designación de la Revisoría Fiscal recaiga en una persona jurídica (sociedad de contadores), previa a la elección, deberá establecer el nombre de las personas naturales (Contadores Públicos) que ejercerán tanto la principalía como la suplencia.</w:t>
      </w:r>
      <w:r w:rsidR="00A445D9">
        <w:t xml:space="preserve">” Ya explicamos por qué es preferible el término firma de contadores al de sociedades de contadores. Es inconveniente tener que determinar los que serían encargados por la firma, principal y suplente, para la ejecución del trabajo. Está bien que se tengan que expresar las calidades de los encargados, pero no está </w:t>
      </w:r>
      <w:r w:rsidR="00A445D9">
        <w:t>bien que se acuerde adicionalmente quienes dirigirán el trabajo. Debe mantenerse la autonomía y la flexibilidad de las firmas, como se tiene en otras profesi</w:t>
      </w:r>
      <w:r w:rsidR="00851AF9">
        <w:t>ones. Se evidencia aquí la posición prejuiciosa sobre las firmas. Conocemos problemas muy graves porque un encargado, principal o suplente, que no revisor fiscal principal o suplente, porque en estos caso</w:t>
      </w:r>
      <w:r w:rsidR="00F16EB3">
        <w:t>s</w:t>
      </w:r>
      <w:r w:rsidR="00851AF9">
        <w:t xml:space="preserve"> el revisor fiscal es</w:t>
      </w:r>
      <w:r w:rsidR="00F16EB3">
        <w:t xml:space="preserve"> la firma, decide renunciar y se retira, situación ante la que se ha sostenido que debe obtenerse del nominador la aprobación de los reemplazos. </w:t>
      </w:r>
      <w:r w:rsidR="006A003E">
        <w:t>Hay caos mientras se formaliza el reemplazo.</w:t>
      </w:r>
      <w:r w:rsidR="009B06BB">
        <w:t xml:space="preserve"> Al pasar al artículo 7 del anteproyecto leemos: “</w:t>
      </w:r>
      <w:r w:rsidR="009B06BB" w:rsidRPr="009B06BB">
        <w:rPr>
          <w:i/>
          <w:iCs/>
        </w:rPr>
        <w:t>Artículo 7.- Calidades para ser revisor fiscal. Para ocupar el cargo de revisor fiscal se exige ser Contador Público profesional, lo cual se acreditará con el título universitario de Contador Público y la tarjeta profesional. Además, deberá ser especialista en áreas relacionadas con la Revisoría Fiscal o la Auditoría y contar con una experiencia especifica en labores relacionadas con el ejercicio de la profesión contable, por un término mínimo de tres años</w:t>
      </w:r>
      <w:r w:rsidR="009B06BB" w:rsidRPr="009B06BB">
        <w:t>.</w:t>
      </w:r>
      <w:r w:rsidR="009B06BB">
        <w:t xml:space="preserve"> (...)”. Somos partidarios de la cualificación de los revisores fiscales y de los encargados por las firmas. Nos acogemos a lo planteado por el IAESB en su estándar 8, que cuenta con el respaldo de más de 3 millones de contadores. No nos gusta la expresión contador público profesional, pues todos los contadores públicos son profesionales. Tampoco creemos que se requiera</w:t>
      </w:r>
      <w:r w:rsidR="00E55311">
        <w:t xml:space="preserve"> exhibir el título universitario, pues esto es condición para obtener la tarjeta profesional.</w:t>
      </w:r>
    </w:p>
    <w:p w14:paraId="4FC6751B" w14:textId="363B503D" w:rsidR="006F70FF" w:rsidRPr="00F03618" w:rsidRDefault="006F70FF" w:rsidP="006F70FF">
      <w:pPr>
        <w:jc w:val="right"/>
      </w:pPr>
      <w:r w:rsidRPr="003C4ED4">
        <w:rPr>
          <w:i/>
          <w:iCs/>
        </w:rPr>
        <w:t>Hernando Bermúdez Gómez</w:t>
      </w:r>
    </w:p>
    <w:sectPr w:rsidR="006F70FF" w:rsidRPr="00F03618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3C573" w14:textId="77777777" w:rsidR="00226342" w:rsidRDefault="00226342" w:rsidP="00EE7812">
      <w:pPr>
        <w:spacing w:after="0" w:line="240" w:lineRule="auto"/>
      </w:pPr>
      <w:r>
        <w:separator/>
      </w:r>
    </w:p>
  </w:endnote>
  <w:endnote w:type="continuationSeparator" w:id="0">
    <w:p w14:paraId="607FD441" w14:textId="77777777" w:rsidR="00226342" w:rsidRDefault="00226342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E9628" w14:textId="77777777" w:rsidR="00226342" w:rsidRDefault="00226342" w:rsidP="00EE7812">
      <w:pPr>
        <w:spacing w:after="0" w:line="240" w:lineRule="auto"/>
      </w:pPr>
      <w:r>
        <w:separator/>
      </w:r>
    </w:p>
  </w:footnote>
  <w:footnote w:type="continuationSeparator" w:id="0">
    <w:p w14:paraId="7FFF8830" w14:textId="77777777" w:rsidR="00226342" w:rsidRDefault="00226342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proofErr w:type="spellStart"/>
    <w:r>
      <w:t>Computationis</w:t>
    </w:r>
    <w:proofErr w:type="spellEnd"/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6C71B2F0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2E1409">
      <w:t>7</w:t>
    </w:r>
    <w:r w:rsidR="00570F68">
      <w:t>5</w:t>
    </w:r>
    <w:r w:rsidR="009757BE">
      <w:t>9</w:t>
    </w:r>
    <w:r>
      <w:t>,</w:t>
    </w:r>
    <w:r w:rsidR="00AD1603">
      <w:t xml:space="preserve"> </w:t>
    </w:r>
    <w:r w:rsidR="008A71B7">
      <w:t>1°</w:t>
    </w:r>
    <w:r w:rsidR="00A83BB9">
      <w:t xml:space="preserve"> de </w:t>
    </w:r>
    <w:r w:rsidR="008A71B7">
      <w:t>agosto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226342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18071839">
    <w:abstractNumId w:val="0"/>
  </w:num>
  <w:num w:numId="2" w16cid:durableId="1175462853">
    <w:abstractNumId w:val="20"/>
  </w:num>
  <w:num w:numId="3" w16cid:durableId="1892693114">
    <w:abstractNumId w:val="15"/>
  </w:num>
  <w:num w:numId="4" w16cid:durableId="353962828">
    <w:abstractNumId w:val="2"/>
  </w:num>
  <w:num w:numId="5" w16cid:durableId="1655913424">
    <w:abstractNumId w:val="19"/>
  </w:num>
  <w:num w:numId="6" w16cid:durableId="288244335">
    <w:abstractNumId w:val="34"/>
  </w:num>
  <w:num w:numId="7" w16cid:durableId="121655188">
    <w:abstractNumId w:val="13"/>
  </w:num>
  <w:num w:numId="8" w16cid:durableId="2055733451">
    <w:abstractNumId w:val="32"/>
  </w:num>
  <w:num w:numId="9" w16cid:durableId="2082361278">
    <w:abstractNumId w:val="37"/>
  </w:num>
  <w:num w:numId="10" w16cid:durableId="346755678">
    <w:abstractNumId w:val="4"/>
  </w:num>
  <w:num w:numId="11" w16cid:durableId="1766144802">
    <w:abstractNumId w:val="6"/>
  </w:num>
  <w:num w:numId="12" w16cid:durableId="1065571415">
    <w:abstractNumId w:val="18"/>
  </w:num>
  <w:num w:numId="13" w16cid:durableId="615915230">
    <w:abstractNumId w:val="21"/>
  </w:num>
  <w:num w:numId="14" w16cid:durableId="1703171937">
    <w:abstractNumId w:val="31"/>
  </w:num>
  <w:num w:numId="15" w16cid:durableId="729691741">
    <w:abstractNumId w:val="9"/>
  </w:num>
  <w:num w:numId="16" w16cid:durableId="1389068157">
    <w:abstractNumId w:val="7"/>
  </w:num>
  <w:num w:numId="17" w16cid:durableId="271280514">
    <w:abstractNumId w:val="16"/>
  </w:num>
  <w:num w:numId="18" w16cid:durableId="537667284">
    <w:abstractNumId w:val="30"/>
  </w:num>
  <w:num w:numId="19" w16cid:durableId="437917305">
    <w:abstractNumId w:val="25"/>
  </w:num>
  <w:num w:numId="20" w16cid:durableId="1979218838">
    <w:abstractNumId w:val="8"/>
  </w:num>
  <w:num w:numId="21" w16cid:durableId="723720001">
    <w:abstractNumId w:val="26"/>
  </w:num>
  <w:num w:numId="22" w16cid:durableId="904221419">
    <w:abstractNumId w:val="27"/>
  </w:num>
  <w:num w:numId="23" w16cid:durableId="518935483">
    <w:abstractNumId w:val="28"/>
  </w:num>
  <w:num w:numId="24" w16cid:durableId="1080982754">
    <w:abstractNumId w:val="33"/>
  </w:num>
  <w:num w:numId="25" w16cid:durableId="1517814882">
    <w:abstractNumId w:val="22"/>
  </w:num>
  <w:num w:numId="26" w16cid:durableId="1646274588">
    <w:abstractNumId w:val="14"/>
  </w:num>
  <w:num w:numId="27" w16cid:durableId="675113837">
    <w:abstractNumId w:val="5"/>
  </w:num>
  <w:num w:numId="28" w16cid:durableId="979117402">
    <w:abstractNumId w:val="23"/>
  </w:num>
  <w:num w:numId="29" w16cid:durableId="1163085126">
    <w:abstractNumId w:val="1"/>
  </w:num>
  <w:num w:numId="30" w16cid:durableId="1165632711">
    <w:abstractNumId w:val="24"/>
  </w:num>
  <w:num w:numId="31" w16cid:durableId="1429500134">
    <w:abstractNumId w:val="29"/>
  </w:num>
  <w:num w:numId="32" w16cid:durableId="466583166">
    <w:abstractNumId w:val="12"/>
  </w:num>
  <w:num w:numId="33" w16cid:durableId="1777865935">
    <w:abstractNumId w:val="17"/>
  </w:num>
  <w:num w:numId="34" w16cid:durableId="1738092812">
    <w:abstractNumId w:val="3"/>
  </w:num>
  <w:num w:numId="35" w16cid:durableId="1821729188">
    <w:abstractNumId w:val="35"/>
  </w:num>
  <w:num w:numId="36" w16cid:durableId="442071254">
    <w:abstractNumId w:val="10"/>
  </w:num>
  <w:num w:numId="37" w16cid:durableId="1983192848">
    <w:abstractNumId w:val="11"/>
  </w:num>
  <w:num w:numId="38" w16cid:durableId="1527059617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68"/>
    <w:rsid w:val="0000078C"/>
    <w:rsid w:val="000007C0"/>
    <w:rsid w:val="000007E6"/>
    <w:rsid w:val="000007FC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8F9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0C9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62"/>
    <w:rsid w:val="00012391"/>
    <w:rsid w:val="0001252F"/>
    <w:rsid w:val="0001258F"/>
    <w:rsid w:val="00012727"/>
    <w:rsid w:val="000127B4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89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98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8F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3"/>
    <w:rsid w:val="00021E0D"/>
    <w:rsid w:val="00021F9A"/>
    <w:rsid w:val="00021FC7"/>
    <w:rsid w:val="0002202F"/>
    <w:rsid w:val="0002204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2D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4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3"/>
    <w:rsid w:val="00027CB7"/>
    <w:rsid w:val="00027E03"/>
    <w:rsid w:val="00027E67"/>
    <w:rsid w:val="00027EE0"/>
    <w:rsid w:val="00027EFF"/>
    <w:rsid w:val="00027F51"/>
    <w:rsid w:val="0003002C"/>
    <w:rsid w:val="0003015D"/>
    <w:rsid w:val="00030170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A4E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CA7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00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D04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14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10"/>
    <w:rsid w:val="00040F5C"/>
    <w:rsid w:val="00040F5F"/>
    <w:rsid w:val="00040FA6"/>
    <w:rsid w:val="00041123"/>
    <w:rsid w:val="000412B1"/>
    <w:rsid w:val="0004133D"/>
    <w:rsid w:val="00041391"/>
    <w:rsid w:val="00041427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2E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5A9"/>
    <w:rsid w:val="0004366B"/>
    <w:rsid w:val="000436A6"/>
    <w:rsid w:val="00043718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2C"/>
    <w:rsid w:val="00044870"/>
    <w:rsid w:val="00044999"/>
    <w:rsid w:val="000449DE"/>
    <w:rsid w:val="00044A3B"/>
    <w:rsid w:val="00044A79"/>
    <w:rsid w:val="00044ABE"/>
    <w:rsid w:val="00044B53"/>
    <w:rsid w:val="00044B82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4FC3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BEB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42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E1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6FDF"/>
    <w:rsid w:val="00067136"/>
    <w:rsid w:val="00067195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6FDF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CC5"/>
    <w:rsid w:val="00083D13"/>
    <w:rsid w:val="00083E0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428"/>
    <w:rsid w:val="0008442B"/>
    <w:rsid w:val="0008455F"/>
    <w:rsid w:val="00084648"/>
    <w:rsid w:val="0008469C"/>
    <w:rsid w:val="00084778"/>
    <w:rsid w:val="000847B7"/>
    <w:rsid w:val="000847F6"/>
    <w:rsid w:val="000847F8"/>
    <w:rsid w:val="000847F9"/>
    <w:rsid w:val="000847FB"/>
    <w:rsid w:val="00084810"/>
    <w:rsid w:val="000848BF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3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AD"/>
    <w:rsid w:val="00091BE8"/>
    <w:rsid w:val="00091C43"/>
    <w:rsid w:val="00091CB3"/>
    <w:rsid w:val="00091D16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1F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26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1A3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7D2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A1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94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3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4EDD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85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1B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A60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EC5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42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7D3"/>
    <w:rsid w:val="000E788C"/>
    <w:rsid w:val="000E78EC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1E"/>
    <w:rsid w:val="000F1A47"/>
    <w:rsid w:val="000F1AEC"/>
    <w:rsid w:val="000F1B48"/>
    <w:rsid w:val="000F1BA9"/>
    <w:rsid w:val="000F1BCC"/>
    <w:rsid w:val="000F1C6F"/>
    <w:rsid w:val="000F1CBE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28E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4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5B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6C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35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B1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EDF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B44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64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F"/>
    <w:rsid w:val="00130EA6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03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46"/>
    <w:rsid w:val="00135867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2D0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123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C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EBC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7E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68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60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18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EAB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17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EB0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35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91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9F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3D9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C81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89A"/>
    <w:rsid w:val="00196943"/>
    <w:rsid w:val="00196955"/>
    <w:rsid w:val="00196A1B"/>
    <w:rsid w:val="00196A20"/>
    <w:rsid w:val="00196A77"/>
    <w:rsid w:val="00196AD3"/>
    <w:rsid w:val="00196C34"/>
    <w:rsid w:val="00196C46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C42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74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6E"/>
    <w:rsid w:val="001B20C4"/>
    <w:rsid w:val="001B2183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95"/>
    <w:rsid w:val="001B35D1"/>
    <w:rsid w:val="001B36A5"/>
    <w:rsid w:val="001B36FD"/>
    <w:rsid w:val="001B3759"/>
    <w:rsid w:val="001B37CE"/>
    <w:rsid w:val="001B38A8"/>
    <w:rsid w:val="001B38F1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CA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0E1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50D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887"/>
    <w:rsid w:val="001C08AA"/>
    <w:rsid w:val="001C08AC"/>
    <w:rsid w:val="001C09B4"/>
    <w:rsid w:val="001C09D5"/>
    <w:rsid w:val="001C0A1A"/>
    <w:rsid w:val="001C0B4A"/>
    <w:rsid w:val="001C0BA8"/>
    <w:rsid w:val="001C0CCE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21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B8B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5EF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39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27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41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64E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38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1D"/>
    <w:rsid w:val="001E0B6F"/>
    <w:rsid w:val="001E0BD7"/>
    <w:rsid w:val="001E0C1A"/>
    <w:rsid w:val="001E0E09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B77"/>
    <w:rsid w:val="001E4C12"/>
    <w:rsid w:val="001E4CE2"/>
    <w:rsid w:val="001E4D65"/>
    <w:rsid w:val="001E4D9F"/>
    <w:rsid w:val="001E4F42"/>
    <w:rsid w:val="001E503D"/>
    <w:rsid w:val="001E517D"/>
    <w:rsid w:val="001E51DC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CDB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73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D6A"/>
    <w:rsid w:val="001F6F1F"/>
    <w:rsid w:val="001F7015"/>
    <w:rsid w:val="001F7047"/>
    <w:rsid w:val="001F7110"/>
    <w:rsid w:val="001F7152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5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39D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8EA"/>
    <w:rsid w:val="002158F2"/>
    <w:rsid w:val="0021590D"/>
    <w:rsid w:val="00215982"/>
    <w:rsid w:val="00215B30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5"/>
    <w:rsid w:val="002225B4"/>
    <w:rsid w:val="00222728"/>
    <w:rsid w:val="0022277D"/>
    <w:rsid w:val="0022278B"/>
    <w:rsid w:val="002227CE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4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79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018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BC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342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9FB"/>
    <w:rsid w:val="00226A1A"/>
    <w:rsid w:val="00226A73"/>
    <w:rsid w:val="00226AB6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72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48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C87"/>
    <w:rsid w:val="00244D41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06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D64"/>
    <w:rsid w:val="00247E47"/>
    <w:rsid w:val="0025006E"/>
    <w:rsid w:val="0025009B"/>
    <w:rsid w:val="0025015B"/>
    <w:rsid w:val="0025017F"/>
    <w:rsid w:val="00250200"/>
    <w:rsid w:val="0025021C"/>
    <w:rsid w:val="00250328"/>
    <w:rsid w:val="00250446"/>
    <w:rsid w:val="002504A0"/>
    <w:rsid w:val="0025052D"/>
    <w:rsid w:val="00250595"/>
    <w:rsid w:val="00250598"/>
    <w:rsid w:val="002505C2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F25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3E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01E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AB1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C4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BA"/>
    <w:rsid w:val="002676EE"/>
    <w:rsid w:val="00267782"/>
    <w:rsid w:val="00267890"/>
    <w:rsid w:val="002678B4"/>
    <w:rsid w:val="002678EB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87"/>
    <w:rsid w:val="002700EE"/>
    <w:rsid w:val="00270212"/>
    <w:rsid w:val="0027021D"/>
    <w:rsid w:val="00270281"/>
    <w:rsid w:val="0027029E"/>
    <w:rsid w:val="00270303"/>
    <w:rsid w:val="00270378"/>
    <w:rsid w:val="002703D8"/>
    <w:rsid w:val="0027042F"/>
    <w:rsid w:val="002706F1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48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0F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AF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2A6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F1"/>
    <w:rsid w:val="00280527"/>
    <w:rsid w:val="00280557"/>
    <w:rsid w:val="002805A6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2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71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42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44"/>
    <w:rsid w:val="00292AB9"/>
    <w:rsid w:val="00292B75"/>
    <w:rsid w:val="00292BEF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4C6"/>
    <w:rsid w:val="002A553A"/>
    <w:rsid w:val="002A555B"/>
    <w:rsid w:val="002A55AE"/>
    <w:rsid w:val="002A562B"/>
    <w:rsid w:val="002A5672"/>
    <w:rsid w:val="002A5775"/>
    <w:rsid w:val="002A579B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6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85"/>
    <w:rsid w:val="002C168A"/>
    <w:rsid w:val="002C182C"/>
    <w:rsid w:val="002C199B"/>
    <w:rsid w:val="002C1AB8"/>
    <w:rsid w:val="002C1AD2"/>
    <w:rsid w:val="002C1B38"/>
    <w:rsid w:val="002C1B40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08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EE3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D8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1F1"/>
    <w:rsid w:val="002D1258"/>
    <w:rsid w:val="002D1260"/>
    <w:rsid w:val="002D12E4"/>
    <w:rsid w:val="002D1453"/>
    <w:rsid w:val="002D149C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93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13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0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0A2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6"/>
    <w:rsid w:val="002E77AF"/>
    <w:rsid w:val="002E77C8"/>
    <w:rsid w:val="002E781A"/>
    <w:rsid w:val="002E78AD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608"/>
    <w:rsid w:val="002F2690"/>
    <w:rsid w:val="002F26AE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3B1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6F"/>
    <w:rsid w:val="003015B7"/>
    <w:rsid w:val="003015DE"/>
    <w:rsid w:val="003015E0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6B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8C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2F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84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CF2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A4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99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9F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6B5"/>
    <w:rsid w:val="00336737"/>
    <w:rsid w:val="00336738"/>
    <w:rsid w:val="0033677D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74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C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2A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A5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2C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77F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BA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64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59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3B0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C71"/>
    <w:rsid w:val="00373F89"/>
    <w:rsid w:val="00373FBA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7E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A4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9"/>
    <w:rsid w:val="003811D8"/>
    <w:rsid w:val="00381267"/>
    <w:rsid w:val="00381384"/>
    <w:rsid w:val="0038139D"/>
    <w:rsid w:val="0038140E"/>
    <w:rsid w:val="0038141A"/>
    <w:rsid w:val="0038155C"/>
    <w:rsid w:val="00381591"/>
    <w:rsid w:val="0038161C"/>
    <w:rsid w:val="00381654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5B2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CB9"/>
    <w:rsid w:val="00393DBD"/>
    <w:rsid w:val="00393E1B"/>
    <w:rsid w:val="00393E67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87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C9"/>
    <w:rsid w:val="003A16EB"/>
    <w:rsid w:val="003A179B"/>
    <w:rsid w:val="003A18C3"/>
    <w:rsid w:val="003A18F2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98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C9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D0"/>
    <w:rsid w:val="003A5159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5ECA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CFF"/>
    <w:rsid w:val="003A7D71"/>
    <w:rsid w:val="003A7E55"/>
    <w:rsid w:val="003A7F0A"/>
    <w:rsid w:val="003A7F4B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5BF"/>
    <w:rsid w:val="003B468A"/>
    <w:rsid w:val="003B4690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3FB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A8A"/>
    <w:rsid w:val="003D4A97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D7FE9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CF6"/>
    <w:rsid w:val="003E0E2D"/>
    <w:rsid w:val="003E0EFD"/>
    <w:rsid w:val="003E0F43"/>
    <w:rsid w:val="003E0F74"/>
    <w:rsid w:val="003E0FB3"/>
    <w:rsid w:val="003E0FCC"/>
    <w:rsid w:val="003E1109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D17"/>
    <w:rsid w:val="003E2DE4"/>
    <w:rsid w:val="003E2E34"/>
    <w:rsid w:val="003E2E90"/>
    <w:rsid w:val="003E2F12"/>
    <w:rsid w:val="003E2F1D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9D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48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5D"/>
    <w:rsid w:val="003F1CB7"/>
    <w:rsid w:val="003F1DB5"/>
    <w:rsid w:val="003F1DD4"/>
    <w:rsid w:val="003F1E44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B03"/>
    <w:rsid w:val="003F4C0A"/>
    <w:rsid w:val="003F4CB9"/>
    <w:rsid w:val="003F4CBD"/>
    <w:rsid w:val="003F4D0F"/>
    <w:rsid w:val="003F4D10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9F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64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4BD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7C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75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6FA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9C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2FCB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ED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C26"/>
    <w:rsid w:val="00427D26"/>
    <w:rsid w:val="00427D6A"/>
    <w:rsid w:val="00427DA3"/>
    <w:rsid w:val="00427DBF"/>
    <w:rsid w:val="00427E12"/>
    <w:rsid w:val="00427E3B"/>
    <w:rsid w:val="00427E4A"/>
    <w:rsid w:val="00427E89"/>
    <w:rsid w:val="00427EDB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40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60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5A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1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9B"/>
    <w:rsid w:val="00437CE6"/>
    <w:rsid w:val="00437D0F"/>
    <w:rsid w:val="00437D35"/>
    <w:rsid w:val="00437D37"/>
    <w:rsid w:val="00437D39"/>
    <w:rsid w:val="00437E0A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D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F2D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CC"/>
    <w:rsid w:val="00444C2D"/>
    <w:rsid w:val="00444C3A"/>
    <w:rsid w:val="00444C5E"/>
    <w:rsid w:val="00444D97"/>
    <w:rsid w:val="00444DDF"/>
    <w:rsid w:val="00444EAC"/>
    <w:rsid w:val="00444EE0"/>
    <w:rsid w:val="00444F08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05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A1C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47F61"/>
    <w:rsid w:val="00450076"/>
    <w:rsid w:val="00450122"/>
    <w:rsid w:val="0045014D"/>
    <w:rsid w:val="0045020E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68"/>
    <w:rsid w:val="00453288"/>
    <w:rsid w:val="0045332B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C8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983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3B"/>
    <w:rsid w:val="004677B8"/>
    <w:rsid w:val="004677DB"/>
    <w:rsid w:val="004678B0"/>
    <w:rsid w:val="004678F8"/>
    <w:rsid w:val="0046793B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1FFC"/>
    <w:rsid w:val="0047206F"/>
    <w:rsid w:val="004720DC"/>
    <w:rsid w:val="0047215A"/>
    <w:rsid w:val="004721C3"/>
    <w:rsid w:val="004721C6"/>
    <w:rsid w:val="00472292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4E9"/>
    <w:rsid w:val="004745F3"/>
    <w:rsid w:val="00474674"/>
    <w:rsid w:val="0047478C"/>
    <w:rsid w:val="00474806"/>
    <w:rsid w:val="0047492D"/>
    <w:rsid w:val="00474A3B"/>
    <w:rsid w:val="00474A7A"/>
    <w:rsid w:val="00474C9A"/>
    <w:rsid w:val="00474CD0"/>
    <w:rsid w:val="00474D15"/>
    <w:rsid w:val="00474DAF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3E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88"/>
    <w:rsid w:val="004839D0"/>
    <w:rsid w:val="00483B24"/>
    <w:rsid w:val="00483B3E"/>
    <w:rsid w:val="00483C02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77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2BF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CD6"/>
    <w:rsid w:val="00492D4D"/>
    <w:rsid w:val="00492DBD"/>
    <w:rsid w:val="00492DC8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7AF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2A8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77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2B"/>
    <w:rsid w:val="004A0983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FD"/>
    <w:rsid w:val="004A0E23"/>
    <w:rsid w:val="004A0E4F"/>
    <w:rsid w:val="004A0EC9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69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17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24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4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54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0A"/>
    <w:rsid w:val="004B1536"/>
    <w:rsid w:val="004B157C"/>
    <w:rsid w:val="004B167D"/>
    <w:rsid w:val="004B16AA"/>
    <w:rsid w:val="004B1711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69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ED7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1DF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A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2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0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D3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AC"/>
    <w:rsid w:val="004D06B4"/>
    <w:rsid w:val="004D06F2"/>
    <w:rsid w:val="004D0782"/>
    <w:rsid w:val="004D0897"/>
    <w:rsid w:val="004D09A1"/>
    <w:rsid w:val="004D0A18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FC7"/>
    <w:rsid w:val="004D2FD9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63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9E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22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ACD"/>
    <w:rsid w:val="004E3B69"/>
    <w:rsid w:val="004E3C35"/>
    <w:rsid w:val="004E3CA1"/>
    <w:rsid w:val="004E3D00"/>
    <w:rsid w:val="004E3DAA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80F"/>
    <w:rsid w:val="004E582A"/>
    <w:rsid w:val="004E5832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71"/>
    <w:rsid w:val="004F0FD4"/>
    <w:rsid w:val="004F1023"/>
    <w:rsid w:val="004F10AD"/>
    <w:rsid w:val="004F10EE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BF2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521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1C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DD"/>
    <w:rsid w:val="004F792B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4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38A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0E1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0EF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90B"/>
    <w:rsid w:val="00512A54"/>
    <w:rsid w:val="00512AA6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6FF"/>
    <w:rsid w:val="0051470A"/>
    <w:rsid w:val="0051471F"/>
    <w:rsid w:val="005147E4"/>
    <w:rsid w:val="005147EE"/>
    <w:rsid w:val="0051492B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4F"/>
    <w:rsid w:val="00516899"/>
    <w:rsid w:val="005168A7"/>
    <w:rsid w:val="005168C7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55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D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2CC"/>
    <w:rsid w:val="005223AA"/>
    <w:rsid w:val="00522459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A3"/>
    <w:rsid w:val="005235E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4EC8"/>
    <w:rsid w:val="00524F3B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889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8B8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73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03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8F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B1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5C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8A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AF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1D3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F4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0E0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4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D17"/>
    <w:rsid w:val="00546D97"/>
    <w:rsid w:val="00546F94"/>
    <w:rsid w:val="00546FA2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D4"/>
    <w:rsid w:val="00550784"/>
    <w:rsid w:val="0055079D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977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EA8"/>
    <w:rsid w:val="00552F41"/>
    <w:rsid w:val="00553007"/>
    <w:rsid w:val="00553091"/>
    <w:rsid w:val="00553103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5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3A4"/>
    <w:rsid w:val="00560415"/>
    <w:rsid w:val="00560474"/>
    <w:rsid w:val="005604DE"/>
    <w:rsid w:val="005604E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35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4A5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ED"/>
    <w:rsid w:val="00575955"/>
    <w:rsid w:val="00575978"/>
    <w:rsid w:val="00575983"/>
    <w:rsid w:val="005759B1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5E2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DE4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B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3FB6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BF3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7D4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DDF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24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F2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A63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721"/>
    <w:rsid w:val="005B689D"/>
    <w:rsid w:val="005B68F0"/>
    <w:rsid w:val="005B6942"/>
    <w:rsid w:val="005B6944"/>
    <w:rsid w:val="005B6C32"/>
    <w:rsid w:val="005B6C46"/>
    <w:rsid w:val="005B6C5F"/>
    <w:rsid w:val="005B6D3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5"/>
    <w:rsid w:val="005C180E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1C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33D"/>
    <w:rsid w:val="005E3410"/>
    <w:rsid w:val="005E3422"/>
    <w:rsid w:val="005E342E"/>
    <w:rsid w:val="005E347C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2D5"/>
    <w:rsid w:val="005E7316"/>
    <w:rsid w:val="005E73A2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264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3B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D03"/>
    <w:rsid w:val="00602D17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851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7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4EE"/>
    <w:rsid w:val="006155AB"/>
    <w:rsid w:val="006155C2"/>
    <w:rsid w:val="0061563F"/>
    <w:rsid w:val="0061565A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3F85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CF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44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0B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287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0F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5E"/>
    <w:rsid w:val="00635BD2"/>
    <w:rsid w:val="00635BD3"/>
    <w:rsid w:val="00635D3B"/>
    <w:rsid w:val="00635E24"/>
    <w:rsid w:val="00635EC2"/>
    <w:rsid w:val="00635EEC"/>
    <w:rsid w:val="00635EFF"/>
    <w:rsid w:val="00635F77"/>
    <w:rsid w:val="00635F78"/>
    <w:rsid w:val="00635FB0"/>
    <w:rsid w:val="00636113"/>
    <w:rsid w:val="00636190"/>
    <w:rsid w:val="00636240"/>
    <w:rsid w:val="006362B0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3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0E"/>
    <w:rsid w:val="00640B8C"/>
    <w:rsid w:val="00640C54"/>
    <w:rsid w:val="00640D2B"/>
    <w:rsid w:val="00640E4D"/>
    <w:rsid w:val="00640E97"/>
    <w:rsid w:val="00640EBE"/>
    <w:rsid w:val="00640ED4"/>
    <w:rsid w:val="00640F16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CD6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59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C5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1F"/>
    <w:rsid w:val="00664156"/>
    <w:rsid w:val="00664186"/>
    <w:rsid w:val="00664215"/>
    <w:rsid w:val="006642AD"/>
    <w:rsid w:val="0066430F"/>
    <w:rsid w:val="00664325"/>
    <w:rsid w:val="006643B0"/>
    <w:rsid w:val="006643FA"/>
    <w:rsid w:val="0066441C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3CE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F"/>
    <w:rsid w:val="006711D8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206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5AD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3A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8C"/>
    <w:rsid w:val="00690791"/>
    <w:rsid w:val="00690904"/>
    <w:rsid w:val="00690973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1DC6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8E3"/>
    <w:rsid w:val="00692973"/>
    <w:rsid w:val="006929DB"/>
    <w:rsid w:val="006929F0"/>
    <w:rsid w:val="006929F7"/>
    <w:rsid w:val="00692AA3"/>
    <w:rsid w:val="00692AEA"/>
    <w:rsid w:val="00692C27"/>
    <w:rsid w:val="00692C50"/>
    <w:rsid w:val="00692C68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9C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3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13"/>
    <w:rsid w:val="00695369"/>
    <w:rsid w:val="0069536D"/>
    <w:rsid w:val="006954B8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D5"/>
    <w:rsid w:val="0069772A"/>
    <w:rsid w:val="00697734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F2E"/>
    <w:rsid w:val="00697FF1"/>
    <w:rsid w:val="006A0019"/>
    <w:rsid w:val="006A003E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68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5F91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867"/>
    <w:rsid w:val="006A6946"/>
    <w:rsid w:val="006A6956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7EE"/>
    <w:rsid w:val="006A7982"/>
    <w:rsid w:val="006A79A0"/>
    <w:rsid w:val="006A7A40"/>
    <w:rsid w:val="006A7AF3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2"/>
    <w:rsid w:val="006B589E"/>
    <w:rsid w:val="006B58BF"/>
    <w:rsid w:val="006B5934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47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CB2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2C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B5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B3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AD5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3D5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07D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BB"/>
    <w:rsid w:val="006E17D7"/>
    <w:rsid w:val="006E180C"/>
    <w:rsid w:val="006E182C"/>
    <w:rsid w:val="006E186F"/>
    <w:rsid w:val="006E18DA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0C"/>
    <w:rsid w:val="006E7F33"/>
    <w:rsid w:val="006E7FDE"/>
    <w:rsid w:val="006F0097"/>
    <w:rsid w:val="006F00D4"/>
    <w:rsid w:val="006F00E1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9D4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29"/>
    <w:rsid w:val="006F5833"/>
    <w:rsid w:val="006F5838"/>
    <w:rsid w:val="006F58A4"/>
    <w:rsid w:val="006F5940"/>
    <w:rsid w:val="006F59B6"/>
    <w:rsid w:val="006F59E3"/>
    <w:rsid w:val="006F5A47"/>
    <w:rsid w:val="006F5A57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1E6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2"/>
    <w:rsid w:val="00701D0B"/>
    <w:rsid w:val="00701D30"/>
    <w:rsid w:val="00701D9A"/>
    <w:rsid w:val="00701DFF"/>
    <w:rsid w:val="00701E18"/>
    <w:rsid w:val="00701F46"/>
    <w:rsid w:val="00701FAA"/>
    <w:rsid w:val="00701FFD"/>
    <w:rsid w:val="00702017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FF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20"/>
    <w:rsid w:val="00704452"/>
    <w:rsid w:val="0070452B"/>
    <w:rsid w:val="00704547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DD4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12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5C"/>
    <w:rsid w:val="00720769"/>
    <w:rsid w:val="007208ED"/>
    <w:rsid w:val="00720915"/>
    <w:rsid w:val="00720994"/>
    <w:rsid w:val="00720A1D"/>
    <w:rsid w:val="00720A64"/>
    <w:rsid w:val="00720A70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CA8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6DD"/>
    <w:rsid w:val="00724780"/>
    <w:rsid w:val="00724837"/>
    <w:rsid w:val="007248D5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5A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402"/>
    <w:rsid w:val="0072744F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A1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B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15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4D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6A"/>
    <w:rsid w:val="007400CB"/>
    <w:rsid w:val="007400DA"/>
    <w:rsid w:val="007400E0"/>
    <w:rsid w:val="00740102"/>
    <w:rsid w:val="007401E4"/>
    <w:rsid w:val="007401F8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6D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7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DB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C3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03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150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665"/>
    <w:rsid w:val="007616B1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77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BD"/>
    <w:rsid w:val="007636C4"/>
    <w:rsid w:val="007636FC"/>
    <w:rsid w:val="00763744"/>
    <w:rsid w:val="0076378F"/>
    <w:rsid w:val="007637DA"/>
    <w:rsid w:val="007637F2"/>
    <w:rsid w:val="00763807"/>
    <w:rsid w:val="00763816"/>
    <w:rsid w:val="00763867"/>
    <w:rsid w:val="0076393A"/>
    <w:rsid w:val="007639D2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39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25"/>
    <w:rsid w:val="00766534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6E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1B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F"/>
    <w:rsid w:val="00774992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7D"/>
    <w:rsid w:val="00776186"/>
    <w:rsid w:val="0077625A"/>
    <w:rsid w:val="0077625F"/>
    <w:rsid w:val="00776285"/>
    <w:rsid w:val="007762B2"/>
    <w:rsid w:val="00776398"/>
    <w:rsid w:val="007763B1"/>
    <w:rsid w:val="00776432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1D"/>
    <w:rsid w:val="00780E75"/>
    <w:rsid w:val="00780E9F"/>
    <w:rsid w:val="00780F13"/>
    <w:rsid w:val="00781031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89"/>
    <w:rsid w:val="00781CAB"/>
    <w:rsid w:val="00781E14"/>
    <w:rsid w:val="00781EAF"/>
    <w:rsid w:val="00781EEE"/>
    <w:rsid w:val="00781F7E"/>
    <w:rsid w:val="00781F88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5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985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97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32"/>
    <w:rsid w:val="0078611F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1F2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13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38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B9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14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7F8"/>
    <w:rsid w:val="007B5957"/>
    <w:rsid w:val="007B5960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7B9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47D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4B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CE"/>
    <w:rsid w:val="007D20A2"/>
    <w:rsid w:val="007D20BA"/>
    <w:rsid w:val="007D21CC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93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51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7B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C6D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456"/>
    <w:rsid w:val="007E3591"/>
    <w:rsid w:val="007E35B3"/>
    <w:rsid w:val="007E35F2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C24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0A"/>
    <w:rsid w:val="007E5537"/>
    <w:rsid w:val="007E5582"/>
    <w:rsid w:val="007E55C9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6BB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5E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A6"/>
    <w:rsid w:val="00802AC9"/>
    <w:rsid w:val="00802AFF"/>
    <w:rsid w:val="00802B12"/>
    <w:rsid w:val="00802B1D"/>
    <w:rsid w:val="00802B9A"/>
    <w:rsid w:val="00802BCF"/>
    <w:rsid w:val="00802C1B"/>
    <w:rsid w:val="00802D25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91"/>
    <w:rsid w:val="0080417D"/>
    <w:rsid w:val="00804199"/>
    <w:rsid w:val="008041EC"/>
    <w:rsid w:val="0080438E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59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3E4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48C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8F"/>
    <w:rsid w:val="008123BF"/>
    <w:rsid w:val="0081242C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34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369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6DB"/>
    <w:rsid w:val="00815734"/>
    <w:rsid w:val="008159F9"/>
    <w:rsid w:val="00815A3B"/>
    <w:rsid w:val="00815A55"/>
    <w:rsid w:val="00815A77"/>
    <w:rsid w:val="00815ACB"/>
    <w:rsid w:val="00815B98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D4"/>
    <w:rsid w:val="00817350"/>
    <w:rsid w:val="0081737E"/>
    <w:rsid w:val="00817454"/>
    <w:rsid w:val="00817469"/>
    <w:rsid w:val="0081749D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61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F4B"/>
    <w:rsid w:val="00823FB1"/>
    <w:rsid w:val="00824098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01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6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F2"/>
    <w:rsid w:val="008414E1"/>
    <w:rsid w:val="0084150A"/>
    <w:rsid w:val="008415A8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A69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05"/>
    <w:rsid w:val="0084401B"/>
    <w:rsid w:val="00844100"/>
    <w:rsid w:val="0084410E"/>
    <w:rsid w:val="00844192"/>
    <w:rsid w:val="00844197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6A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D9"/>
    <w:rsid w:val="00845B0B"/>
    <w:rsid w:val="00845C62"/>
    <w:rsid w:val="00845CD3"/>
    <w:rsid w:val="00845D4B"/>
    <w:rsid w:val="00845DB1"/>
    <w:rsid w:val="00845E34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AF9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D88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064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CEA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10"/>
    <w:rsid w:val="008570C3"/>
    <w:rsid w:val="0085722D"/>
    <w:rsid w:val="00857235"/>
    <w:rsid w:val="00857241"/>
    <w:rsid w:val="008572FB"/>
    <w:rsid w:val="00857339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911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0F5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1FE9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7C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89C"/>
    <w:rsid w:val="00881A8D"/>
    <w:rsid w:val="00881B44"/>
    <w:rsid w:val="00881C4D"/>
    <w:rsid w:val="00881CDE"/>
    <w:rsid w:val="00881D1D"/>
    <w:rsid w:val="00881D51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7BE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678"/>
    <w:rsid w:val="00886719"/>
    <w:rsid w:val="0088688E"/>
    <w:rsid w:val="0088697B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7F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71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69C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BBA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18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69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1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6FF0"/>
    <w:rsid w:val="008A713E"/>
    <w:rsid w:val="008A71B7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9D4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A4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632"/>
    <w:rsid w:val="008C07C7"/>
    <w:rsid w:val="008C08DD"/>
    <w:rsid w:val="008C0997"/>
    <w:rsid w:val="008C099C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5F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2D5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2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1C1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6B8"/>
    <w:rsid w:val="008D0752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89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32"/>
    <w:rsid w:val="008D1D4C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343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1A7"/>
    <w:rsid w:val="008E3202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4C"/>
    <w:rsid w:val="008E56C0"/>
    <w:rsid w:val="008E5771"/>
    <w:rsid w:val="008E579E"/>
    <w:rsid w:val="008E57CC"/>
    <w:rsid w:val="008E57D2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3F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59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EE9"/>
    <w:rsid w:val="00901FB3"/>
    <w:rsid w:val="00902018"/>
    <w:rsid w:val="0090209A"/>
    <w:rsid w:val="009020AB"/>
    <w:rsid w:val="00902124"/>
    <w:rsid w:val="0090212A"/>
    <w:rsid w:val="0090216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76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1F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7D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0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6A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1"/>
    <w:rsid w:val="009132FD"/>
    <w:rsid w:val="00913339"/>
    <w:rsid w:val="0091333B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42E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6AF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80B"/>
    <w:rsid w:val="009358A5"/>
    <w:rsid w:val="0093590A"/>
    <w:rsid w:val="00935A05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E0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68A"/>
    <w:rsid w:val="00940717"/>
    <w:rsid w:val="009408E2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7E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27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9E"/>
    <w:rsid w:val="009516E8"/>
    <w:rsid w:val="00951772"/>
    <w:rsid w:val="0095191C"/>
    <w:rsid w:val="00951980"/>
    <w:rsid w:val="00951C3D"/>
    <w:rsid w:val="00951CA9"/>
    <w:rsid w:val="00951D13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4D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7F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64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79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7BE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52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5F4"/>
    <w:rsid w:val="00986605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09A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4D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8FA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1E7A"/>
    <w:rsid w:val="009A1EE7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4C9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66"/>
    <w:rsid w:val="009B0B60"/>
    <w:rsid w:val="009B0C25"/>
    <w:rsid w:val="009B0C30"/>
    <w:rsid w:val="009B0C46"/>
    <w:rsid w:val="009B0C5B"/>
    <w:rsid w:val="009B0C7A"/>
    <w:rsid w:val="009B0D9C"/>
    <w:rsid w:val="009B0DC2"/>
    <w:rsid w:val="009B1044"/>
    <w:rsid w:val="009B1085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EC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3E"/>
    <w:rsid w:val="009B5A83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05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3C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B95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9AD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AE1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04"/>
    <w:rsid w:val="009D4E73"/>
    <w:rsid w:val="009D4EC0"/>
    <w:rsid w:val="009D4EEF"/>
    <w:rsid w:val="009D4F50"/>
    <w:rsid w:val="009D4F66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6046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09"/>
    <w:rsid w:val="009E6756"/>
    <w:rsid w:val="009E6782"/>
    <w:rsid w:val="009E67FB"/>
    <w:rsid w:val="009E681B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51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E4A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0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C1"/>
    <w:rsid w:val="00A1560D"/>
    <w:rsid w:val="00A156AA"/>
    <w:rsid w:val="00A157E1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37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1B6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2A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2B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01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CF9"/>
    <w:rsid w:val="00A27D47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0F84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108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3C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711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AEB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D98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5D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24"/>
    <w:rsid w:val="00A44D4F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24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31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17"/>
    <w:rsid w:val="00A51183"/>
    <w:rsid w:val="00A51184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0D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4D"/>
    <w:rsid w:val="00A55777"/>
    <w:rsid w:val="00A5577E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0C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172"/>
    <w:rsid w:val="00A601DA"/>
    <w:rsid w:val="00A6029E"/>
    <w:rsid w:val="00A602B5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DD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FB"/>
    <w:rsid w:val="00A625CF"/>
    <w:rsid w:val="00A62639"/>
    <w:rsid w:val="00A62683"/>
    <w:rsid w:val="00A626B0"/>
    <w:rsid w:val="00A62701"/>
    <w:rsid w:val="00A62906"/>
    <w:rsid w:val="00A6292F"/>
    <w:rsid w:val="00A62955"/>
    <w:rsid w:val="00A629BF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72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6DD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BD5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31"/>
    <w:rsid w:val="00A72180"/>
    <w:rsid w:val="00A72181"/>
    <w:rsid w:val="00A721F4"/>
    <w:rsid w:val="00A722B3"/>
    <w:rsid w:val="00A722D3"/>
    <w:rsid w:val="00A722F5"/>
    <w:rsid w:val="00A724F8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3D9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8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95E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C37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70"/>
    <w:rsid w:val="00A83781"/>
    <w:rsid w:val="00A83891"/>
    <w:rsid w:val="00A8395D"/>
    <w:rsid w:val="00A83968"/>
    <w:rsid w:val="00A83A72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D9"/>
    <w:rsid w:val="00A8528B"/>
    <w:rsid w:val="00A852D4"/>
    <w:rsid w:val="00A852F8"/>
    <w:rsid w:val="00A85335"/>
    <w:rsid w:val="00A85336"/>
    <w:rsid w:val="00A854DD"/>
    <w:rsid w:val="00A854E4"/>
    <w:rsid w:val="00A85561"/>
    <w:rsid w:val="00A85595"/>
    <w:rsid w:val="00A856D4"/>
    <w:rsid w:val="00A8590E"/>
    <w:rsid w:val="00A85950"/>
    <w:rsid w:val="00A859AB"/>
    <w:rsid w:val="00A859D5"/>
    <w:rsid w:val="00A85AF9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36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ED8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0BE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15"/>
    <w:rsid w:val="00A9628C"/>
    <w:rsid w:val="00A96428"/>
    <w:rsid w:val="00A96481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5D3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17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8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494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59E"/>
    <w:rsid w:val="00AC05F2"/>
    <w:rsid w:val="00AC0610"/>
    <w:rsid w:val="00AC0803"/>
    <w:rsid w:val="00AC0860"/>
    <w:rsid w:val="00AC08D6"/>
    <w:rsid w:val="00AC08DB"/>
    <w:rsid w:val="00AC08EB"/>
    <w:rsid w:val="00AC0941"/>
    <w:rsid w:val="00AC0973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4C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BA2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4B"/>
    <w:rsid w:val="00AD03B4"/>
    <w:rsid w:val="00AD0439"/>
    <w:rsid w:val="00AD04F2"/>
    <w:rsid w:val="00AD0538"/>
    <w:rsid w:val="00AD056C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47"/>
    <w:rsid w:val="00AE0862"/>
    <w:rsid w:val="00AE08A7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12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29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AF1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4CF"/>
    <w:rsid w:val="00AF251C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EC5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656"/>
    <w:rsid w:val="00B03660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465"/>
    <w:rsid w:val="00B0548D"/>
    <w:rsid w:val="00B054C4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43B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C67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38F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3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ECC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D8B"/>
    <w:rsid w:val="00B26E23"/>
    <w:rsid w:val="00B26E40"/>
    <w:rsid w:val="00B26E65"/>
    <w:rsid w:val="00B26F38"/>
    <w:rsid w:val="00B26FBA"/>
    <w:rsid w:val="00B27135"/>
    <w:rsid w:val="00B27187"/>
    <w:rsid w:val="00B27224"/>
    <w:rsid w:val="00B272D3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6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2E"/>
    <w:rsid w:val="00B337EE"/>
    <w:rsid w:val="00B33861"/>
    <w:rsid w:val="00B3392F"/>
    <w:rsid w:val="00B33940"/>
    <w:rsid w:val="00B33969"/>
    <w:rsid w:val="00B339C0"/>
    <w:rsid w:val="00B33A8E"/>
    <w:rsid w:val="00B33B77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97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45F"/>
    <w:rsid w:val="00B434D0"/>
    <w:rsid w:val="00B4366F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6C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6E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97D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34A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A24"/>
    <w:rsid w:val="00B66A6B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AAE"/>
    <w:rsid w:val="00B67C24"/>
    <w:rsid w:val="00B67CD7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EEC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DB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C5"/>
    <w:rsid w:val="00B81BD1"/>
    <w:rsid w:val="00B81BE8"/>
    <w:rsid w:val="00B81CEF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0A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47"/>
    <w:rsid w:val="00B90182"/>
    <w:rsid w:val="00B9020D"/>
    <w:rsid w:val="00B90250"/>
    <w:rsid w:val="00B9027F"/>
    <w:rsid w:val="00B902E8"/>
    <w:rsid w:val="00B903E8"/>
    <w:rsid w:val="00B9049F"/>
    <w:rsid w:val="00B9051C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48D"/>
    <w:rsid w:val="00B94508"/>
    <w:rsid w:val="00B945CE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81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8BC"/>
    <w:rsid w:val="00BA19DB"/>
    <w:rsid w:val="00BA1A0D"/>
    <w:rsid w:val="00BA1A61"/>
    <w:rsid w:val="00BA1A9A"/>
    <w:rsid w:val="00BA1AA9"/>
    <w:rsid w:val="00BA1ABA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ECC"/>
    <w:rsid w:val="00BA5F08"/>
    <w:rsid w:val="00BA5F71"/>
    <w:rsid w:val="00BA6029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9F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99"/>
    <w:rsid w:val="00BB11CA"/>
    <w:rsid w:val="00BB127D"/>
    <w:rsid w:val="00BB145B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5E0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877"/>
    <w:rsid w:val="00BC59BB"/>
    <w:rsid w:val="00BC59E0"/>
    <w:rsid w:val="00BC5A92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AE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E07"/>
    <w:rsid w:val="00BC7F03"/>
    <w:rsid w:val="00BC7F48"/>
    <w:rsid w:val="00BC7F94"/>
    <w:rsid w:val="00BD00D6"/>
    <w:rsid w:val="00BD013D"/>
    <w:rsid w:val="00BD0176"/>
    <w:rsid w:val="00BD018C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9AD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06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A76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22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5FCF"/>
    <w:rsid w:val="00BE6025"/>
    <w:rsid w:val="00BE609E"/>
    <w:rsid w:val="00BE60F6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DA7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86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2C2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AD7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6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93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84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DD9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3E"/>
    <w:rsid w:val="00C34696"/>
    <w:rsid w:val="00C3473F"/>
    <w:rsid w:val="00C3478E"/>
    <w:rsid w:val="00C347FF"/>
    <w:rsid w:val="00C34816"/>
    <w:rsid w:val="00C348BC"/>
    <w:rsid w:val="00C3499F"/>
    <w:rsid w:val="00C34A7D"/>
    <w:rsid w:val="00C34A87"/>
    <w:rsid w:val="00C34B77"/>
    <w:rsid w:val="00C34D06"/>
    <w:rsid w:val="00C34D69"/>
    <w:rsid w:val="00C34E01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3A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8D"/>
    <w:rsid w:val="00C41510"/>
    <w:rsid w:val="00C41579"/>
    <w:rsid w:val="00C41586"/>
    <w:rsid w:val="00C4170C"/>
    <w:rsid w:val="00C4171D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CFB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4"/>
    <w:rsid w:val="00C50366"/>
    <w:rsid w:val="00C50408"/>
    <w:rsid w:val="00C504F1"/>
    <w:rsid w:val="00C50546"/>
    <w:rsid w:val="00C5057F"/>
    <w:rsid w:val="00C5059C"/>
    <w:rsid w:val="00C50652"/>
    <w:rsid w:val="00C50682"/>
    <w:rsid w:val="00C506BC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9C3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36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1DD"/>
    <w:rsid w:val="00C552AF"/>
    <w:rsid w:val="00C552FA"/>
    <w:rsid w:val="00C5534C"/>
    <w:rsid w:val="00C55367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029"/>
    <w:rsid w:val="00C6003B"/>
    <w:rsid w:val="00C60109"/>
    <w:rsid w:val="00C60125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2A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CAD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A1"/>
    <w:rsid w:val="00C622D1"/>
    <w:rsid w:val="00C623B9"/>
    <w:rsid w:val="00C62490"/>
    <w:rsid w:val="00C62503"/>
    <w:rsid w:val="00C62531"/>
    <w:rsid w:val="00C62634"/>
    <w:rsid w:val="00C62676"/>
    <w:rsid w:val="00C626B3"/>
    <w:rsid w:val="00C626C8"/>
    <w:rsid w:val="00C626D9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3A2"/>
    <w:rsid w:val="00C73418"/>
    <w:rsid w:val="00C73516"/>
    <w:rsid w:val="00C73532"/>
    <w:rsid w:val="00C7355B"/>
    <w:rsid w:val="00C736CA"/>
    <w:rsid w:val="00C73758"/>
    <w:rsid w:val="00C73784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84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0D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4D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2EB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9C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8E"/>
    <w:rsid w:val="00C91FA5"/>
    <w:rsid w:val="00C92015"/>
    <w:rsid w:val="00C92047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2BC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E1"/>
    <w:rsid w:val="00C94B74"/>
    <w:rsid w:val="00C94BDD"/>
    <w:rsid w:val="00C94C15"/>
    <w:rsid w:val="00C94C1D"/>
    <w:rsid w:val="00C94C4B"/>
    <w:rsid w:val="00C94C8F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5D2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59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30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4B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2FE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050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708"/>
    <w:rsid w:val="00CC1714"/>
    <w:rsid w:val="00CC1723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19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7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2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1E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92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67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CA6"/>
    <w:rsid w:val="00CE3DA6"/>
    <w:rsid w:val="00CE3DD5"/>
    <w:rsid w:val="00CE3E32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BBF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DA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3F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1C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9E"/>
    <w:rsid w:val="00CF29FD"/>
    <w:rsid w:val="00CF2A5A"/>
    <w:rsid w:val="00CF2A79"/>
    <w:rsid w:val="00CF2AD7"/>
    <w:rsid w:val="00CF2B2B"/>
    <w:rsid w:val="00CF2B32"/>
    <w:rsid w:val="00CF2B54"/>
    <w:rsid w:val="00CF2CED"/>
    <w:rsid w:val="00CF2CF6"/>
    <w:rsid w:val="00CF2D27"/>
    <w:rsid w:val="00CF2E1F"/>
    <w:rsid w:val="00CF2F1C"/>
    <w:rsid w:val="00CF2F61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16"/>
    <w:rsid w:val="00CF356A"/>
    <w:rsid w:val="00CF35BE"/>
    <w:rsid w:val="00CF35D6"/>
    <w:rsid w:val="00CF362A"/>
    <w:rsid w:val="00CF3696"/>
    <w:rsid w:val="00CF37F0"/>
    <w:rsid w:val="00CF3832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44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0F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09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17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60"/>
    <w:rsid w:val="00D04C83"/>
    <w:rsid w:val="00D04F50"/>
    <w:rsid w:val="00D04FF8"/>
    <w:rsid w:val="00D0511B"/>
    <w:rsid w:val="00D05197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BD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0C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DF0"/>
    <w:rsid w:val="00D17FAA"/>
    <w:rsid w:val="00D17FE1"/>
    <w:rsid w:val="00D2005C"/>
    <w:rsid w:val="00D20075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BAC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673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77"/>
    <w:rsid w:val="00D32E84"/>
    <w:rsid w:val="00D32F1E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CA"/>
    <w:rsid w:val="00D36E06"/>
    <w:rsid w:val="00D36E1E"/>
    <w:rsid w:val="00D36E97"/>
    <w:rsid w:val="00D36F75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43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0D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434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2E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EDA"/>
    <w:rsid w:val="00D63F5E"/>
    <w:rsid w:val="00D63F94"/>
    <w:rsid w:val="00D64085"/>
    <w:rsid w:val="00D64091"/>
    <w:rsid w:val="00D640DF"/>
    <w:rsid w:val="00D6444F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60"/>
    <w:rsid w:val="00D71381"/>
    <w:rsid w:val="00D71401"/>
    <w:rsid w:val="00D71436"/>
    <w:rsid w:val="00D714C9"/>
    <w:rsid w:val="00D714DE"/>
    <w:rsid w:val="00D7159D"/>
    <w:rsid w:val="00D715AB"/>
    <w:rsid w:val="00D715C0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3D1"/>
    <w:rsid w:val="00D744B9"/>
    <w:rsid w:val="00D744E9"/>
    <w:rsid w:val="00D74580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B1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F5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A1"/>
    <w:rsid w:val="00D778EB"/>
    <w:rsid w:val="00D77971"/>
    <w:rsid w:val="00D77988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3CA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8B7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9E7"/>
    <w:rsid w:val="00D84AA7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2"/>
    <w:rsid w:val="00D9060C"/>
    <w:rsid w:val="00D9067F"/>
    <w:rsid w:val="00D9068C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4C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3F3C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671"/>
    <w:rsid w:val="00DA077A"/>
    <w:rsid w:val="00DA07E9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6F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CC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19"/>
    <w:rsid w:val="00DB7B50"/>
    <w:rsid w:val="00DB7B58"/>
    <w:rsid w:val="00DB7B66"/>
    <w:rsid w:val="00DB7C1A"/>
    <w:rsid w:val="00DB7C58"/>
    <w:rsid w:val="00DB7D56"/>
    <w:rsid w:val="00DB7DA8"/>
    <w:rsid w:val="00DB7DB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52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E67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B27"/>
    <w:rsid w:val="00DC2B94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AD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633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9EB"/>
    <w:rsid w:val="00DD7A0D"/>
    <w:rsid w:val="00DD7A4C"/>
    <w:rsid w:val="00DD7A7C"/>
    <w:rsid w:val="00DD7BB8"/>
    <w:rsid w:val="00DD7CDC"/>
    <w:rsid w:val="00DD7DD9"/>
    <w:rsid w:val="00DD7DED"/>
    <w:rsid w:val="00DD7E3E"/>
    <w:rsid w:val="00DD7EFB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29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A5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5A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5BA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BF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B4"/>
    <w:rsid w:val="00DF63EB"/>
    <w:rsid w:val="00DF6427"/>
    <w:rsid w:val="00DF651C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64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2F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E9A"/>
    <w:rsid w:val="00E07F08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DE9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7B4"/>
    <w:rsid w:val="00E2684D"/>
    <w:rsid w:val="00E2686F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69"/>
    <w:rsid w:val="00E326E0"/>
    <w:rsid w:val="00E32704"/>
    <w:rsid w:val="00E32847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A0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AF5"/>
    <w:rsid w:val="00E37B0D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AA6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083"/>
    <w:rsid w:val="00E412A8"/>
    <w:rsid w:val="00E412C5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06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92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89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10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3E0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78B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4DE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074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8F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B7"/>
    <w:rsid w:val="00E759E5"/>
    <w:rsid w:val="00E75A0D"/>
    <w:rsid w:val="00E75A7D"/>
    <w:rsid w:val="00E75B23"/>
    <w:rsid w:val="00E75B3C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2BF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52D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0A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B8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AD3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D6"/>
    <w:rsid w:val="00E95638"/>
    <w:rsid w:val="00E9565A"/>
    <w:rsid w:val="00E95686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5C2"/>
    <w:rsid w:val="00E96667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D6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416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6F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1A"/>
    <w:rsid w:val="00EA70CF"/>
    <w:rsid w:val="00EA717E"/>
    <w:rsid w:val="00EA71C0"/>
    <w:rsid w:val="00EA7278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98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73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46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D0"/>
    <w:rsid w:val="00EC60E9"/>
    <w:rsid w:val="00EC6101"/>
    <w:rsid w:val="00EC6172"/>
    <w:rsid w:val="00EC6236"/>
    <w:rsid w:val="00EC631D"/>
    <w:rsid w:val="00EC6378"/>
    <w:rsid w:val="00EC6424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60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4FCC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5A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94E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0D1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E1A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A5E"/>
    <w:rsid w:val="00EF3AEA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2FA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18"/>
    <w:rsid w:val="00F0364B"/>
    <w:rsid w:val="00F03666"/>
    <w:rsid w:val="00F03687"/>
    <w:rsid w:val="00F03727"/>
    <w:rsid w:val="00F0377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23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DF"/>
    <w:rsid w:val="00F161E2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95F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379"/>
    <w:rsid w:val="00F264D6"/>
    <w:rsid w:val="00F2655D"/>
    <w:rsid w:val="00F267C1"/>
    <w:rsid w:val="00F2685E"/>
    <w:rsid w:val="00F268C0"/>
    <w:rsid w:val="00F268E4"/>
    <w:rsid w:val="00F26963"/>
    <w:rsid w:val="00F26967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696"/>
    <w:rsid w:val="00F317B2"/>
    <w:rsid w:val="00F317C3"/>
    <w:rsid w:val="00F31800"/>
    <w:rsid w:val="00F31831"/>
    <w:rsid w:val="00F318C2"/>
    <w:rsid w:val="00F319E1"/>
    <w:rsid w:val="00F31A56"/>
    <w:rsid w:val="00F31A8C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02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2A"/>
    <w:rsid w:val="00F41F73"/>
    <w:rsid w:val="00F41FA6"/>
    <w:rsid w:val="00F41FC0"/>
    <w:rsid w:val="00F41FE4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4E"/>
    <w:rsid w:val="00F42561"/>
    <w:rsid w:val="00F425D7"/>
    <w:rsid w:val="00F425EC"/>
    <w:rsid w:val="00F42742"/>
    <w:rsid w:val="00F427B9"/>
    <w:rsid w:val="00F42835"/>
    <w:rsid w:val="00F4283C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3B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35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3B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0A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7D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51F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145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EA5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7"/>
    <w:rsid w:val="00F86C78"/>
    <w:rsid w:val="00F86CB8"/>
    <w:rsid w:val="00F86CC9"/>
    <w:rsid w:val="00F86DEF"/>
    <w:rsid w:val="00F86E0D"/>
    <w:rsid w:val="00F86E3F"/>
    <w:rsid w:val="00F86EC2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45"/>
    <w:rsid w:val="00F912A9"/>
    <w:rsid w:val="00F91329"/>
    <w:rsid w:val="00F91410"/>
    <w:rsid w:val="00F91416"/>
    <w:rsid w:val="00F91459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5F"/>
    <w:rsid w:val="00F96DF7"/>
    <w:rsid w:val="00F96E30"/>
    <w:rsid w:val="00F96E53"/>
    <w:rsid w:val="00F96E58"/>
    <w:rsid w:val="00F96E76"/>
    <w:rsid w:val="00F96EB7"/>
    <w:rsid w:val="00F96F37"/>
    <w:rsid w:val="00F970A6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8E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FF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EF3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1A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98"/>
    <w:rsid w:val="00FB2BE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649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31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037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E07"/>
    <w:rsid w:val="00FD4E94"/>
    <w:rsid w:val="00FD51EA"/>
    <w:rsid w:val="00FD51F1"/>
    <w:rsid w:val="00FD5202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A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8F1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6E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FD"/>
    <w:rsid w:val="00FF12A6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A83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A05"/>
    <w:rsid w:val="00FF2A79"/>
    <w:rsid w:val="00FF2BAC"/>
    <w:rsid w:val="00FF2C76"/>
    <w:rsid w:val="00FF2D16"/>
    <w:rsid w:val="00FF2D22"/>
    <w:rsid w:val="00FF2E85"/>
    <w:rsid w:val="00FF2EEE"/>
    <w:rsid w:val="00FF2F13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00B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86C54266-FC52-415A-856A-3C880E54C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DefaultParagraphFont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DefaultParagraphFont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DefaultParagraphFont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DefaultParagraphFont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DefaultParagraphFont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DefaultParagraphFont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DefaultParagraphFont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DefaultParagraphFont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DefaultParagraphFont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DefaultParagraphFont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DefaultParagraphFont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DefaultParagraphFont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DefaultParagraphFont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DefaultParagraphFont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DefaultParagraphFont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DefaultParagraphFont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DefaultParagraphFont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DefaultParagraphFont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DefaultParagraphFont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DefaultParagraphFont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DefaultParagraphFont"/>
    <w:uiPriority w:val="99"/>
    <w:semiHidden/>
    <w:unhideWhenUsed/>
    <w:rsid w:val="00DB7B58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374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tcp.gov.co/que-es-el-ctcp/comites/comite-nacional-para-la-reforma-de-la-revisoria-fi/reglamento-1/proyecto-final-a-ctcp1-06-07-202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1580C-0C22-476C-95AB-D9F6D6089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512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3328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2022-07-29T19:56:00Z</dcterms:created>
  <dcterms:modified xsi:type="dcterms:W3CDTF">2022-07-29T19:56:00Z</dcterms:modified>
</cp:coreProperties>
</file>