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DFD" w14:textId="19896D6B" w:rsidR="007A03B1" w:rsidRPr="007A03B1" w:rsidRDefault="007A03B1" w:rsidP="007A03B1">
      <w:pPr>
        <w:keepNext/>
        <w:framePr w:dropCap="drop" w:lines="3" w:wrap="around" w:vAnchor="text" w:hAnchor="text"/>
        <w:spacing w:after="0" w:line="926" w:lineRule="exact"/>
        <w:textAlignment w:val="baseline"/>
        <w:rPr>
          <w:position w:val="-9"/>
          <w:sz w:val="123"/>
        </w:rPr>
      </w:pPr>
      <w:r w:rsidRPr="007A03B1">
        <w:rPr>
          <w:position w:val="-9"/>
          <w:sz w:val="123"/>
        </w:rPr>
        <w:t>E</w:t>
      </w:r>
    </w:p>
    <w:p w14:paraId="1E2803E8" w14:textId="445F5D41" w:rsidR="007A03B1" w:rsidRPr="007A03B1" w:rsidRDefault="007A03B1" w:rsidP="007A03B1">
      <w:pPr>
        <w:rPr>
          <w:bCs/>
        </w:rPr>
      </w:pPr>
      <w:r w:rsidRPr="007A03B1">
        <w:t xml:space="preserve">l artículo de </w:t>
      </w:r>
      <w:r w:rsidRPr="007A03B1">
        <w:rPr>
          <w:i/>
        </w:rPr>
        <w:t xml:space="preserve">Michael Ridley: </w:t>
      </w:r>
      <w:hyperlink r:id="rId8" w:history="1">
        <w:proofErr w:type="spellStart"/>
        <w:r w:rsidRPr="007A03B1">
          <w:rPr>
            <w:rStyle w:val="Hyperlink"/>
            <w:i/>
          </w:rPr>
          <w:t>Explainable</w:t>
        </w:r>
        <w:proofErr w:type="spellEnd"/>
        <w:r w:rsidRPr="007A03B1">
          <w:rPr>
            <w:rStyle w:val="Hyperlink"/>
            <w:i/>
          </w:rPr>
          <w:t xml:space="preserve"> Artificial </w:t>
        </w:r>
        <w:proofErr w:type="spellStart"/>
        <w:r w:rsidRPr="007A03B1">
          <w:rPr>
            <w:rStyle w:val="Hyperlink"/>
            <w:i/>
          </w:rPr>
          <w:t>Intelligence</w:t>
        </w:r>
        <w:proofErr w:type="spellEnd"/>
        <w:r w:rsidRPr="007A03B1">
          <w:rPr>
            <w:rStyle w:val="Hyperlink"/>
            <w:i/>
          </w:rPr>
          <w:t xml:space="preserve"> (XAI) </w:t>
        </w:r>
      </w:hyperlink>
      <w:r w:rsidRPr="007A03B1">
        <w:rPr>
          <w:i/>
        </w:rPr>
        <w:t xml:space="preserve"> (Ridley, M, 2022),</w:t>
      </w:r>
      <w:r w:rsidRPr="007A03B1">
        <w:t xml:space="preserve"> de la </w:t>
      </w:r>
      <w:r w:rsidRPr="007A03B1">
        <w:rPr>
          <w:bCs/>
          <w:i/>
        </w:rPr>
        <w:t xml:space="preserve">Universidad de </w:t>
      </w:r>
      <w:proofErr w:type="spellStart"/>
      <w:r w:rsidRPr="007A03B1">
        <w:rPr>
          <w:bCs/>
          <w:i/>
        </w:rPr>
        <w:t>Guelph</w:t>
      </w:r>
      <w:proofErr w:type="spellEnd"/>
      <w:r w:rsidRPr="007A03B1">
        <w:rPr>
          <w:bCs/>
          <w:i/>
        </w:rPr>
        <w:t xml:space="preserve">, </w:t>
      </w:r>
      <w:r w:rsidRPr="007A03B1">
        <w:rPr>
          <w:bCs/>
        </w:rPr>
        <w:t xml:space="preserve">procura dar una mirada a como la XAI </w:t>
      </w:r>
      <w:r w:rsidRPr="007A03B1">
        <w:t>“</w:t>
      </w:r>
      <w:r w:rsidRPr="007A03B1">
        <w:rPr>
          <w:i/>
          <w:iCs/>
        </w:rPr>
        <w:t>avanza en técnicas, procesos y estrategias que brindan explicaciones para las predicciones, recomendaciones y decisiones de sistemas de aprendizaje automático opacos y complejos</w:t>
      </w:r>
      <w:r w:rsidRPr="007A03B1">
        <w:t>” (p1),</w:t>
      </w:r>
      <w:r w:rsidRPr="007A03B1">
        <w:rPr>
          <w:bCs/>
        </w:rPr>
        <w:t xml:space="preserve"> y como a su vez las bibliotecas se convierten en una institución de suma importancia, ya que por medio de la automatización de procesos y el uso de sistemas inteligentes, se permite a los usuarios conocer y no llegar a desconocer el uso de la IA y de esta manera lograr un uso como una herramienta de apoyo y no un problema.</w:t>
      </w:r>
    </w:p>
    <w:p w14:paraId="002AAB3C" w14:textId="77777777" w:rsidR="007A03B1" w:rsidRPr="007A03B1" w:rsidRDefault="007A03B1" w:rsidP="007A03B1">
      <w:r w:rsidRPr="007A03B1">
        <w:t>Las IA se ha convertido en un problema, ya que generalmente descifrar estos sistemas lleva a que se tenga que conocer procesos complejos y a su vez explicar el uso de este. Por ello el autor plantea que “</w:t>
      </w:r>
      <w:r w:rsidRPr="007A03B1">
        <w:rPr>
          <w:i/>
          <w:iCs/>
        </w:rPr>
        <w:t>las bibliotecas académicas deben adoptar XAI como un conjunto de herramientas para verificar y validar estos recursos, y abogar por una política pública con respecto a XAI que sirva al interés público</w:t>
      </w:r>
      <w:r w:rsidRPr="007A03B1">
        <w:t>.” (Ridley, M, 2022, p1).</w:t>
      </w:r>
    </w:p>
    <w:p w14:paraId="7FF7C900" w14:textId="59401D2C" w:rsidR="007A03B1" w:rsidRPr="007A03B1" w:rsidRDefault="007A03B1" w:rsidP="007A03B1">
      <w:r w:rsidRPr="007A03B1">
        <w:t>Michael Ridley estaba interesado en la implementación de políticas en la XAI ya que, “</w:t>
      </w:r>
      <w:r w:rsidRPr="007A03B1">
        <w:rPr>
          <w:i/>
          <w:iCs/>
        </w:rPr>
        <w:t xml:space="preserve">La protección de la propiedad intelectual y los secretos comerciales es aceptable, pero no lo es oscurecer los procesos para engañar deliberadamente a los usuarios. Las regulaciones son una herramienta para moderar las primeras y minimizar las segundas (p4), debido a que estas herramientas están sujetas a ser utilizadas por personas que conozcan sus sistemas y el </w:t>
      </w:r>
      <w:r w:rsidRPr="007A03B1">
        <w:rPr>
          <w:i/>
          <w:iCs/>
        </w:rPr>
        <w:t>desconocimiento hace que las bibliotecas se vuelvan parte fundamental para que se “pueda utilizar esta documentación en las decisiones de adquisición o licencia y, posteriormente, ponerla a disposición como guías de usuario cuando se agregan recursos a la colección”</w:t>
      </w:r>
      <w:r w:rsidRPr="007A03B1">
        <w:t xml:space="preserve"> (p4).</w:t>
      </w:r>
    </w:p>
    <w:p w14:paraId="5FE70BA5" w14:textId="5364F0F2" w:rsidR="007A03B1" w:rsidRPr="007A03B1" w:rsidRDefault="007A03B1" w:rsidP="007A03B1">
      <w:r w:rsidRPr="007A03B1">
        <w:t>La justificación de este artículo, por lo tanto, es que la XAI deben regularse y las bibliotecas tiene que formar parte de este proceso, para de esta manera conocer más respecto a esta nueva IA que está surgiendo y así no desconocer o llegar a tener problemas con la implementación de estas. La historia de Colombia hace que no sea posible que las bibliotecas implementen la XAI, ya que como el mismo autor lo menciona las bibliotecas actualmente no están muy enfocadas en regular políticas ni almacenar información respecto a las IA, de este modo la XAI no pueda tomar relevancia en el mundo académico y esto genera posibles problemas en el futuro al no conocerse respecto al tema, por ello sería interesante lo que plantean otros autores con investigaciones más enfocadas a este campo para encontrar una solución óptima y adecuada</w:t>
      </w:r>
      <w:r>
        <w:t xml:space="preserve"> </w:t>
      </w:r>
      <w:r w:rsidRPr="007A03B1">
        <w:t>en esta era digital.</w:t>
      </w:r>
    </w:p>
    <w:p w14:paraId="215D51B3" w14:textId="11F12352" w:rsidR="001F6CB7" w:rsidRPr="007A03B1" w:rsidRDefault="007A03B1" w:rsidP="006438FA">
      <w:pPr>
        <w:jc w:val="right"/>
      </w:pPr>
      <w:r w:rsidRPr="007A03B1">
        <w:rPr>
          <w:i/>
        </w:rPr>
        <w:t>Karen Julieth Peña Hernández</w:t>
      </w:r>
    </w:p>
    <w:sectPr w:rsidR="001F6CB7" w:rsidRPr="007A03B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9B91" w14:textId="77777777" w:rsidR="00CB72C0" w:rsidRDefault="00CB72C0" w:rsidP="00EE7812">
      <w:pPr>
        <w:spacing w:after="0" w:line="240" w:lineRule="auto"/>
      </w:pPr>
      <w:r>
        <w:separator/>
      </w:r>
    </w:p>
  </w:endnote>
  <w:endnote w:type="continuationSeparator" w:id="0">
    <w:p w14:paraId="76D07A44" w14:textId="77777777" w:rsidR="00CB72C0" w:rsidRDefault="00CB72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12DE" w14:textId="77777777" w:rsidR="00CB72C0" w:rsidRDefault="00CB72C0" w:rsidP="00EE7812">
      <w:pPr>
        <w:spacing w:after="0" w:line="240" w:lineRule="auto"/>
      </w:pPr>
      <w:r>
        <w:separator/>
      </w:r>
    </w:p>
  </w:footnote>
  <w:footnote w:type="continuationSeparator" w:id="0">
    <w:p w14:paraId="48B3D587" w14:textId="77777777" w:rsidR="00CB72C0" w:rsidRDefault="00CB72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0302DB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A70035">
      <w:t>7</w:t>
    </w:r>
    <w:r w:rsidR="002B61F8">
      <w:t>1</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CB72C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1325820">
    <w:abstractNumId w:val="0"/>
  </w:num>
  <w:num w:numId="2" w16cid:durableId="238490363">
    <w:abstractNumId w:val="20"/>
  </w:num>
  <w:num w:numId="3" w16cid:durableId="403380295">
    <w:abstractNumId w:val="15"/>
  </w:num>
  <w:num w:numId="4" w16cid:durableId="1881090752">
    <w:abstractNumId w:val="2"/>
  </w:num>
  <w:num w:numId="5" w16cid:durableId="1277373737">
    <w:abstractNumId w:val="19"/>
  </w:num>
  <w:num w:numId="6" w16cid:durableId="737020784">
    <w:abstractNumId w:val="34"/>
  </w:num>
  <w:num w:numId="7" w16cid:durableId="798886494">
    <w:abstractNumId w:val="13"/>
  </w:num>
  <w:num w:numId="8" w16cid:durableId="1148981395">
    <w:abstractNumId w:val="32"/>
  </w:num>
  <w:num w:numId="9" w16cid:durableId="1697148045">
    <w:abstractNumId w:val="37"/>
  </w:num>
  <w:num w:numId="10" w16cid:durableId="229001205">
    <w:abstractNumId w:val="4"/>
  </w:num>
  <w:num w:numId="11" w16cid:durableId="1288312555">
    <w:abstractNumId w:val="6"/>
  </w:num>
  <w:num w:numId="12" w16cid:durableId="1969893851">
    <w:abstractNumId w:val="18"/>
  </w:num>
  <w:num w:numId="13" w16cid:durableId="736823954">
    <w:abstractNumId w:val="21"/>
  </w:num>
  <w:num w:numId="14" w16cid:durableId="1213883431">
    <w:abstractNumId w:val="31"/>
  </w:num>
  <w:num w:numId="15" w16cid:durableId="307512974">
    <w:abstractNumId w:val="9"/>
  </w:num>
  <w:num w:numId="16" w16cid:durableId="1954051920">
    <w:abstractNumId w:val="7"/>
  </w:num>
  <w:num w:numId="17" w16cid:durableId="901719686">
    <w:abstractNumId w:val="16"/>
  </w:num>
  <w:num w:numId="18" w16cid:durableId="525410022">
    <w:abstractNumId w:val="30"/>
  </w:num>
  <w:num w:numId="19" w16cid:durableId="1522815589">
    <w:abstractNumId w:val="25"/>
  </w:num>
  <w:num w:numId="20" w16cid:durableId="495413511">
    <w:abstractNumId w:val="8"/>
  </w:num>
  <w:num w:numId="21" w16cid:durableId="1375349758">
    <w:abstractNumId w:val="26"/>
  </w:num>
  <w:num w:numId="22" w16cid:durableId="771903884">
    <w:abstractNumId w:val="27"/>
  </w:num>
  <w:num w:numId="23" w16cid:durableId="1340035959">
    <w:abstractNumId w:val="28"/>
  </w:num>
  <w:num w:numId="24" w16cid:durableId="2010711316">
    <w:abstractNumId w:val="33"/>
  </w:num>
  <w:num w:numId="25" w16cid:durableId="780998853">
    <w:abstractNumId w:val="22"/>
  </w:num>
  <w:num w:numId="26" w16cid:durableId="1685090310">
    <w:abstractNumId w:val="14"/>
  </w:num>
  <w:num w:numId="27" w16cid:durableId="1006714305">
    <w:abstractNumId w:val="5"/>
  </w:num>
  <w:num w:numId="28" w16cid:durableId="1773698735">
    <w:abstractNumId w:val="23"/>
  </w:num>
  <w:num w:numId="29" w16cid:durableId="1054157947">
    <w:abstractNumId w:val="1"/>
  </w:num>
  <w:num w:numId="30" w16cid:durableId="474684527">
    <w:abstractNumId w:val="24"/>
  </w:num>
  <w:num w:numId="31" w16cid:durableId="1873885857">
    <w:abstractNumId w:val="29"/>
  </w:num>
  <w:num w:numId="32" w16cid:durableId="2092237587">
    <w:abstractNumId w:val="12"/>
  </w:num>
  <w:num w:numId="33" w16cid:durableId="1010833318">
    <w:abstractNumId w:val="17"/>
  </w:num>
  <w:num w:numId="34" w16cid:durableId="1991207739">
    <w:abstractNumId w:val="3"/>
  </w:num>
  <w:num w:numId="35" w16cid:durableId="957642194">
    <w:abstractNumId w:val="35"/>
  </w:num>
  <w:num w:numId="36" w16cid:durableId="799348224">
    <w:abstractNumId w:val="10"/>
  </w:num>
  <w:num w:numId="37" w16cid:durableId="1652713268">
    <w:abstractNumId w:val="11"/>
  </w:num>
  <w:num w:numId="38" w16cid:durableId="10542785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2FBF"/>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C0"/>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1B"/>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styleId="UnresolvedMention">
    <w:name w:val="Unresolved Mention"/>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s.bc.edu/index.php/ital/article/view/146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D00E-754C-41CA-8FF3-048F1F87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2022-09-17T21:37:00Z</dcterms:created>
  <dcterms:modified xsi:type="dcterms:W3CDTF">2022-09-17T21:37:00Z</dcterms:modified>
</cp:coreProperties>
</file>