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CE64" w14:textId="1C93E525" w:rsidR="00AC0F50" w:rsidRPr="00AC0F50" w:rsidRDefault="00AC0F50" w:rsidP="00AC0F50">
      <w:pPr>
        <w:keepNext/>
        <w:framePr w:dropCap="drop" w:lines="3" w:wrap="around" w:vAnchor="text" w:hAnchor="text"/>
        <w:spacing w:after="0" w:line="926" w:lineRule="exact"/>
        <w:textAlignment w:val="baseline"/>
        <w:rPr>
          <w:position w:val="-9"/>
          <w:sz w:val="123"/>
          <w:lang w:val="en-US"/>
        </w:rPr>
      </w:pPr>
      <w:r w:rsidRPr="00AC0F50">
        <w:rPr>
          <w:position w:val="-9"/>
          <w:sz w:val="123"/>
          <w:lang w:val="en-US"/>
        </w:rPr>
        <w:t>E</w:t>
      </w:r>
    </w:p>
    <w:p w14:paraId="46462AAA" w14:textId="55473316" w:rsidR="00AC0F50" w:rsidRPr="00AC0F50" w:rsidRDefault="00AC0F50" w:rsidP="00AC0F50">
      <w:r w:rsidRPr="00AC0F50">
        <w:rPr>
          <w:lang w:val="en-US"/>
        </w:rPr>
        <w:t xml:space="preserve">n el </w:t>
      </w:r>
      <w:proofErr w:type="spellStart"/>
      <w:r w:rsidRPr="00AC0F50">
        <w:rPr>
          <w:lang w:val="en-US"/>
        </w:rPr>
        <w:t>artículo</w:t>
      </w:r>
      <w:proofErr w:type="spellEnd"/>
      <w:r w:rsidRPr="00AC0F50">
        <w:rPr>
          <w:lang w:val="en-US"/>
        </w:rPr>
        <w:t xml:space="preserve"> </w:t>
      </w:r>
      <w:hyperlink r:id="rId8" w:history="1">
        <w:r w:rsidRPr="00AC0F50">
          <w:rPr>
            <w:rStyle w:val="Hyperlink"/>
            <w:lang w:val="en-US"/>
          </w:rPr>
          <w:t xml:space="preserve">Does Availability of Audit Partners Affect Audit Quality? </w:t>
        </w:r>
        <w:proofErr w:type="spellStart"/>
        <w:r w:rsidRPr="00AC0F50">
          <w:rPr>
            <w:rStyle w:val="Hyperlink"/>
          </w:rPr>
          <w:t>Evidence</w:t>
        </w:r>
        <w:proofErr w:type="spellEnd"/>
        <w:r w:rsidRPr="00AC0F50">
          <w:rPr>
            <w:rStyle w:val="Hyperlink"/>
          </w:rPr>
          <w:t xml:space="preserve"> </w:t>
        </w:r>
        <w:proofErr w:type="spellStart"/>
        <w:r w:rsidRPr="00AC0F50">
          <w:rPr>
            <w:rStyle w:val="Hyperlink"/>
          </w:rPr>
          <w:t>From</w:t>
        </w:r>
        <w:proofErr w:type="spellEnd"/>
        <w:r w:rsidRPr="00AC0F50">
          <w:rPr>
            <w:rStyle w:val="Hyperlink"/>
          </w:rPr>
          <w:t xml:space="preserve"> China</w:t>
        </w:r>
      </w:hyperlink>
      <w:r w:rsidRPr="00AC0F50">
        <w:t xml:space="preserve">, escrito por Agnes, Kenny y Raymond, publicado en </w:t>
      </w:r>
      <w:proofErr w:type="spellStart"/>
      <w:r w:rsidRPr="00AC0F50">
        <w:rPr>
          <w:i/>
          <w:iCs/>
        </w:rPr>
        <w:t>Journal</w:t>
      </w:r>
      <w:proofErr w:type="spellEnd"/>
      <w:r w:rsidRPr="00AC0F50">
        <w:rPr>
          <w:i/>
          <w:iCs/>
        </w:rPr>
        <w:t xml:space="preserve"> </w:t>
      </w:r>
      <w:proofErr w:type="spellStart"/>
      <w:r w:rsidRPr="00AC0F50">
        <w:rPr>
          <w:i/>
          <w:iCs/>
        </w:rPr>
        <w:t>of</w:t>
      </w:r>
      <w:proofErr w:type="spellEnd"/>
      <w:r w:rsidRPr="00AC0F50">
        <w:rPr>
          <w:i/>
          <w:iCs/>
        </w:rPr>
        <w:t xml:space="preserve"> Accounting</w:t>
      </w:r>
      <w:r w:rsidRPr="00AC0F50">
        <w:t xml:space="preserve"> en el año 2019, se buscó examinar si la calidad de la auditoría, medida por la presencia de una </w:t>
      </w:r>
      <w:r>
        <w:t>r</w:t>
      </w:r>
      <w:r w:rsidRPr="00AC0F50">
        <w:t>e</w:t>
      </w:r>
      <w:r>
        <w:t xml:space="preserve"> - </w:t>
      </w:r>
      <w:r w:rsidRPr="00AC0F50">
        <w:t>expresión futura, varía entre las firmas de auditoría en función de la disponibilidad del socio de auditoría y si existe un efecto de socio de trabajo mediador.</w:t>
      </w:r>
    </w:p>
    <w:p w14:paraId="0CDF9A2C" w14:textId="77777777" w:rsidR="00AC0F50" w:rsidRPr="00AC0F50" w:rsidRDefault="00AC0F50" w:rsidP="00AC0F50">
      <w:r w:rsidRPr="00AC0F50">
        <w:t xml:space="preserve">Se planteó que los auditores con una carga laboral no moderada no conseguían cumplir con sus objetivos, ya que disponían de menor tiempo y esfuerzo requerido para supervisar las plantillas y papeles de trabajos de los auditores, lo que conlleva a que los auditores no logren su objetivo de evaluar que los estados financieros estén libres de error. </w:t>
      </w:r>
    </w:p>
    <w:p w14:paraId="792A385D" w14:textId="77777777" w:rsidR="00AC0F50" w:rsidRPr="00AC0F50" w:rsidRDefault="00AC0F50" w:rsidP="00AC0F50">
      <w:r w:rsidRPr="00AC0F50">
        <w:t>Se propuso una política desde el punto de vista empresarial, en que las firmas auditoras deben tomar el control de la cantidad de clientes que están siendo aceptados, esto con el fin de regular el número de clientes que tendría cada socio a su cargo. El fin de esta propuesta era mejorar la eficiencia, capacidad y la moderación del tiempo del auditor.</w:t>
      </w:r>
    </w:p>
    <w:p w14:paraId="63C13255" w14:textId="77777777" w:rsidR="00AC0F50" w:rsidRPr="00AC0F50" w:rsidRDefault="00AC0F50" w:rsidP="00AC0F50">
      <w:r w:rsidRPr="00AC0F50">
        <w:t>“</w:t>
      </w:r>
      <w:r w:rsidRPr="00AC0F50">
        <w:rPr>
          <w:i/>
          <w:iCs/>
        </w:rPr>
        <w:t xml:space="preserve">Las firmas de CPA comercian con la experiencia y el conocimiento de su capital humano para proporcionar servicios intangibles de calidad con fines de lucro. Es un desafío para las firmas mantener una dotación adecuada de personal en un equipo de compromiso con la combinación adecuada de diferentes rangos de personal y niveles de experiencia para lograr el nivel preferido de </w:t>
      </w:r>
      <w:r w:rsidRPr="00AC0F50">
        <w:rPr>
          <w:i/>
          <w:iCs/>
        </w:rPr>
        <w:t>calidad de auditoría y, al mismo tiempo, seguir siendo lo suficientemente rentable</w:t>
      </w:r>
      <w:r w:rsidRPr="00AC0F50">
        <w:t>.”</w:t>
      </w:r>
    </w:p>
    <w:p w14:paraId="040710DD" w14:textId="7523007E" w:rsidR="00AC0F50" w:rsidRPr="00AC0F50" w:rsidRDefault="00AC0F50" w:rsidP="00AC0F50">
      <w:r w:rsidRPr="00AC0F50">
        <w:t>Para este análisis, se realizó un estudio de 2990 empresas, con un limitante en los periodos entre 2002 y 2015, en este estudió, se evidenció que, para ejecutar una auditoría de calidad, es necesario que el auditor tenga experticia, tanto en la empresa como en la industria. Se llega a la conclusión de que, si el auditor tenía una carga laboral muy alta, esto reduce la precisión del procesamiento de la auditoría y de igual forma reduce el escepticismo profesional del auditor.</w:t>
      </w:r>
      <w:r w:rsidR="002C213F">
        <w:t xml:space="preserve"> </w:t>
      </w:r>
      <w:r w:rsidRPr="00AC0F50">
        <w:t>El estudio plantea, que la calidad de la auditoría no se calcula por el tamaño del personal, ni por la reputación del auditor, sino que se mide por las características de la firma y de la calidad del trabajo humano con el que cuente esta.</w:t>
      </w:r>
    </w:p>
    <w:p w14:paraId="163C5E04" w14:textId="6639F991" w:rsidR="00AC0F50" w:rsidRPr="00AC0F50" w:rsidRDefault="00AC0F50" w:rsidP="00AC0F50">
      <w:r w:rsidRPr="00AC0F50">
        <w:t xml:space="preserve">A consideración, si es útil el estudio ejecutado por </w:t>
      </w:r>
      <w:r>
        <w:t>C</w:t>
      </w:r>
      <w:r w:rsidRPr="00AC0F50">
        <w:t>hina, cuya aplicación no solo sirve para este país sino también para los países emergentes. Con este estudio se logra deducir que entre menor apalancamiento de personal se tenga en una auditoría, mayor será su calidad, también es de suma importancia medir la carga que tienen los socios auditores, ya que de esta manera se logra optimizar el alcance de la auditoría ejecutada.</w:t>
      </w:r>
      <w:r w:rsidR="00186D55">
        <w:t xml:space="preserve"> </w:t>
      </w:r>
      <w:r w:rsidRPr="00AC0F50">
        <w:t>Cabe resaltar que la responsabilidad del auditor es dar credibilidad y seguridad razonable sobre los estados financieros, y que, para esto, el auditor debe tomarse el tiempo de analizar y hacer sus estudios respectivos, para dar una opinión de manera adecuada y no concluya en</w:t>
      </w:r>
      <w:r>
        <w:t xml:space="preserve"> </w:t>
      </w:r>
      <w:r w:rsidRPr="00AC0F50">
        <w:t>un problema de ineficiencia.</w:t>
      </w:r>
    </w:p>
    <w:p w14:paraId="215D51B3" w14:textId="355EBB6C" w:rsidR="001F6CB7" w:rsidRPr="00186D55" w:rsidRDefault="00AC0F50" w:rsidP="00AC0F50">
      <w:pPr>
        <w:jc w:val="right"/>
        <w:rPr>
          <w:i/>
          <w:iCs/>
        </w:rPr>
      </w:pPr>
      <w:r w:rsidRPr="00AC0F50">
        <w:rPr>
          <w:i/>
          <w:iCs/>
        </w:rPr>
        <w:t>Clara Alejandra Fajardo Pardo</w:t>
      </w:r>
    </w:p>
    <w:sectPr w:rsidR="001F6CB7" w:rsidRPr="00186D5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3421" w14:textId="77777777" w:rsidR="00FA6D9E" w:rsidRDefault="00FA6D9E" w:rsidP="00EE7812">
      <w:pPr>
        <w:spacing w:after="0" w:line="240" w:lineRule="auto"/>
      </w:pPr>
      <w:r>
        <w:separator/>
      </w:r>
    </w:p>
  </w:endnote>
  <w:endnote w:type="continuationSeparator" w:id="0">
    <w:p w14:paraId="04391A1E" w14:textId="77777777" w:rsidR="00FA6D9E" w:rsidRDefault="00FA6D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F75F" w14:textId="77777777" w:rsidR="00FA6D9E" w:rsidRDefault="00FA6D9E" w:rsidP="00EE7812">
      <w:pPr>
        <w:spacing w:after="0" w:line="240" w:lineRule="auto"/>
      </w:pPr>
      <w:r>
        <w:separator/>
      </w:r>
    </w:p>
  </w:footnote>
  <w:footnote w:type="continuationSeparator" w:id="0">
    <w:p w14:paraId="7A3981B8" w14:textId="77777777" w:rsidR="00FA6D9E" w:rsidRDefault="00FA6D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6DBB93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A70035">
      <w:t>7</w:t>
    </w:r>
    <w:r w:rsidR="007834AF">
      <w:t>3</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FA6D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1325820">
    <w:abstractNumId w:val="0"/>
  </w:num>
  <w:num w:numId="2" w16cid:durableId="238490363">
    <w:abstractNumId w:val="20"/>
  </w:num>
  <w:num w:numId="3" w16cid:durableId="403380295">
    <w:abstractNumId w:val="15"/>
  </w:num>
  <w:num w:numId="4" w16cid:durableId="1881090752">
    <w:abstractNumId w:val="2"/>
  </w:num>
  <w:num w:numId="5" w16cid:durableId="1277373737">
    <w:abstractNumId w:val="19"/>
  </w:num>
  <w:num w:numId="6" w16cid:durableId="737020784">
    <w:abstractNumId w:val="34"/>
  </w:num>
  <w:num w:numId="7" w16cid:durableId="798886494">
    <w:abstractNumId w:val="13"/>
  </w:num>
  <w:num w:numId="8" w16cid:durableId="1148981395">
    <w:abstractNumId w:val="32"/>
  </w:num>
  <w:num w:numId="9" w16cid:durableId="1697148045">
    <w:abstractNumId w:val="37"/>
  </w:num>
  <w:num w:numId="10" w16cid:durableId="229001205">
    <w:abstractNumId w:val="4"/>
  </w:num>
  <w:num w:numId="11" w16cid:durableId="1288312555">
    <w:abstractNumId w:val="6"/>
  </w:num>
  <w:num w:numId="12" w16cid:durableId="1969893851">
    <w:abstractNumId w:val="18"/>
  </w:num>
  <w:num w:numId="13" w16cid:durableId="736823954">
    <w:abstractNumId w:val="21"/>
  </w:num>
  <w:num w:numId="14" w16cid:durableId="1213883431">
    <w:abstractNumId w:val="31"/>
  </w:num>
  <w:num w:numId="15" w16cid:durableId="307512974">
    <w:abstractNumId w:val="9"/>
  </w:num>
  <w:num w:numId="16" w16cid:durableId="1954051920">
    <w:abstractNumId w:val="7"/>
  </w:num>
  <w:num w:numId="17" w16cid:durableId="901719686">
    <w:abstractNumId w:val="16"/>
  </w:num>
  <w:num w:numId="18" w16cid:durableId="525410022">
    <w:abstractNumId w:val="30"/>
  </w:num>
  <w:num w:numId="19" w16cid:durableId="1522815589">
    <w:abstractNumId w:val="25"/>
  </w:num>
  <w:num w:numId="20" w16cid:durableId="495413511">
    <w:abstractNumId w:val="8"/>
  </w:num>
  <w:num w:numId="21" w16cid:durableId="1375349758">
    <w:abstractNumId w:val="26"/>
  </w:num>
  <w:num w:numId="22" w16cid:durableId="771903884">
    <w:abstractNumId w:val="27"/>
  </w:num>
  <w:num w:numId="23" w16cid:durableId="1340035959">
    <w:abstractNumId w:val="28"/>
  </w:num>
  <w:num w:numId="24" w16cid:durableId="2010711316">
    <w:abstractNumId w:val="33"/>
  </w:num>
  <w:num w:numId="25" w16cid:durableId="780998853">
    <w:abstractNumId w:val="22"/>
  </w:num>
  <w:num w:numId="26" w16cid:durableId="1685090310">
    <w:abstractNumId w:val="14"/>
  </w:num>
  <w:num w:numId="27" w16cid:durableId="1006714305">
    <w:abstractNumId w:val="5"/>
  </w:num>
  <w:num w:numId="28" w16cid:durableId="1773698735">
    <w:abstractNumId w:val="23"/>
  </w:num>
  <w:num w:numId="29" w16cid:durableId="1054157947">
    <w:abstractNumId w:val="1"/>
  </w:num>
  <w:num w:numId="30" w16cid:durableId="474684527">
    <w:abstractNumId w:val="24"/>
  </w:num>
  <w:num w:numId="31" w16cid:durableId="1873885857">
    <w:abstractNumId w:val="29"/>
  </w:num>
  <w:num w:numId="32" w16cid:durableId="2092237587">
    <w:abstractNumId w:val="12"/>
  </w:num>
  <w:num w:numId="33" w16cid:durableId="1010833318">
    <w:abstractNumId w:val="17"/>
  </w:num>
  <w:num w:numId="34" w16cid:durableId="1991207739">
    <w:abstractNumId w:val="3"/>
  </w:num>
  <w:num w:numId="35" w16cid:durableId="957642194">
    <w:abstractNumId w:val="35"/>
  </w:num>
  <w:num w:numId="36" w16cid:durableId="799348224">
    <w:abstractNumId w:val="10"/>
  </w:num>
  <w:num w:numId="37" w16cid:durableId="1652713268">
    <w:abstractNumId w:val="11"/>
  </w:num>
  <w:num w:numId="38" w16cid:durableId="10542785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91"/>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9E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9E"/>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styleId="UnresolvedMention">
    <w:name w:val="Unresolved Mention"/>
    <w:basedOn w:val="DefaultParagraphFont"/>
    <w:uiPriority w:val="99"/>
    <w:semiHidden/>
    <w:unhideWhenUsed/>
    <w:rsid w:val="007A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abs/10.1177/0148558X19893860?casa_token=jp_01mnrS_cAAAAA:xhr65-FuINYRDEybm0SzwdVRthgSrRvp8LEWgZyeTrpCH-YJtUVPUkfcgILFztcmsB-AH013zE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D00E-754C-41CA-8FF3-048F1F87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2022-09-17T21:40:00Z</dcterms:created>
  <dcterms:modified xsi:type="dcterms:W3CDTF">2022-09-17T21:40:00Z</dcterms:modified>
</cp:coreProperties>
</file>