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7C" w:rsidRPr="00877F7C" w:rsidRDefault="00877F7C" w:rsidP="00877F7C">
      <w:pPr>
        <w:keepNext/>
        <w:framePr w:dropCap="drop" w:lines="3" w:wrap="around" w:vAnchor="text" w:hAnchor="text"/>
        <w:spacing w:after="0" w:line="926" w:lineRule="exact"/>
        <w:textAlignment w:val="baseline"/>
        <w:rPr>
          <w:i/>
          <w:position w:val="-8"/>
          <w:sz w:val="122"/>
        </w:rPr>
      </w:pPr>
      <w:r w:rsidRPr="00877F7C">
        <w:rPr>
          <w:i/>
          <w:position w:val="-8"/>
          <w:sz w:val="122"/>
        </w:rPr>
        <w:t>A</w:t>
      </w:r>
    </w:p>
    <w:p w:rsidR="00877F7C" w:rsidRPr="00877F7C" w:rsidRDefault="00877F7C" w:rsidP="00877F7C">
      <w:r w:rsidRPr="00877F7C">
        <w:rPr>
          <w:i/>
        </w:rPr>
        <w:t>numerismo</w:t>
      </w:r>
      <w:r w:rsidRPr="00877F7C">
        <w:t xml:space="preserve"> , un término acuñado hace más de 20 años y cuya definición no se encuentra aún en los diccionarios podría ser el concepto clave en una de las problemáticas modernas con mayor impacto social, económico y político. Entiéndase por </w:t>
      </w:r>
      <w:proofErr w:type="spellStart"/>
      <w:r w:rsidRPr="00877F7C">
        <w:t>anumerismo</w:t>
      </w:r>
      <w:proofErr w:type="spellEnd"/>
      <w:r w:rsidRPr="00877F7C">
        <w:t>: “</w:t>
      </w:r>
      <w:r w:rsidRPr="00877F7C">
        <w:rPr>
          <w:i/>
        </w:rPr>
        <w:t>la incapacidad en diversos grados para desenvolvernos en el universo de las cifras”</w:t>
      </w:r>
      <w:r w:rsidRPr="00877F7C">
        <w:t>, éste fenómeno muy bien descrito en un artículo del</w:t>
      </w:r>
      <w:r w:rsidR="008C0558">
        <w:t xml:space="preserve"> </w:t>
      </w:r>
      <w:hyperlink r:id="rId8" w:history="1">
        <w:r w:rsidRPr="00877F7C">
          <w:rPr>
            <w:rStyle w:val="Hipervnculo"/>
          </w:rPr>
          <w:t>Diar</w:t>
        </w:r>
        <w:r w:rsidRPr="00877F7C">
          <w:rPr>
            <w:rStyle w:val="Hipervnculo"/>
          </w:rPr>
          <w:t>i</w:t>
        </w:r>
        <w:r w:rsidRPr="00877F7C">
          <w:rPr>
            <w:rStyle w:val="Hipervnculo"/>
          </w:rPr>
          <w:t>o el País de España</w:t>
        </w:r>
      </w:hyperlink>
      <w:r w:rsidRPr="00877F7C">
        <w:t xml:space="preserve"> coloca de manifiesto una </w:t>
      </w:r>
      <w:r w:rsidRPr="00877F7C">
        <w:rPr>
          <w:i/>
        </w:rPr>
        <w:t>enfermedad</w:t>
      </w:r>
      <w:r w:rsidRPr="00877F7C">
        <w:t xml:space="preserve"> </w:t>
      </w:r>
      <w:r w:rsidRPr="00877F7C">
        <w:rPr>
          <w:i/>
        </w:rPr>
        <w:t>degenerativa</w:t>
      </w:r>
      <w:r w:rsidRPr="00877F7C">
        <w:t xml:space="preserve"> y cuyos impactos contables son severos.</w:t>
      </w:r>
    </w:p>
    <w:p w:rsidR="00877F7C" w:rsidRPr="00877F7C" w:rsidRDefault="00877F7C" w:rsidP="00877F7C">
      <w:r w:rsidRPr="00877F7C">
        <w:t>Hay quienes afirmamos que un mero error en Excel puede ser</w:t>
      </w:r>
      <w:r w:rsidR="008C0558">
        <w:t xml:space="preserve"> </w:t>
      </w:r>
      <w:r w:rsidRPr="00877F7C">
        <w:t xml:space="preserve">la causa de </w:t>
      </w:r>
      <w:proofErr w:type="spellStart"/>
      <w:r w:rsidRPr="00877F7C">
        <w:t>inumerables</w:t>
      </w:r>
      <w:proofErr w:type="spellEnd"/>
      <w:r w:rsidRPr="00877F7C">
        <w:t xml:space="preserve"> desastres financieros, </w:t>
      </w:r>
      <w:hyperlink r:id="rId9" w:history="1">
        <w:r w:rsidRPr="00877F7C">
          <w:rPr>
            <w:rStyle w:val="Hipervnculo"/>
          </w:rPr>
          <w:t xml:space="preserve">Paul </w:t>
        </w:r>
        <w:proofErr w:type="spellStart"/>
        <w:r w:rsidRPr="00877F7C">
          <w:rPr>
            <w:rStyle w:val="Hipervnculo"/>
          </w:rPr>
          <w:t>K</w:t>
        </w:r>
        <w:r w:rsidRPr="00877F7C">
          <w:rPr>
            <w:rStyle w:val="Hipervnculo"/>
          </w:rPr>
          <w:t>r</w:t>
        </w:r>
        <w:r w:rsidRPr="00877F7C">
          <w:rPr>
            <w:rStyle w:val="Hipervnculo"/>
          </w:rPr>
          <w:t>ugman</w:t>
        </w:r>
        <w:proofErr w:type="spellEnd"/>
        <w:r w:rsidRPr="00877F7C">
          <w:rPr>
            <w:rStyle w:val="Hipervnculo"/>
          </w:rPr>
          <w:t>, premio Nobel de Economía</w:t>
        </w:r>
      </w:hyperlink>
      <w:r w:rsidRPr="00877F7C">
        <w:t>, es uno de ellos.</w:t>
      </w:r>
    </w:p>
    <w:p w:rsidR="00877F7C" w:rsidRPr="00877F7C" w:rsidRDefault="00877F7C" w:rsidP="00877F7C">
      <w:r w:rsidRPr="00877F7C">
        <w:t xml:space="preserve">Ahora bien, nos ocupa pronunciarnos sobre lo evidente, el </w:t>
      </w:r>
      <w:proofErr w:type="spellStart"/>
      <w:r w:rsidRPr="00877F7C">
        <w:rPr>
          <w:i/>
        </w:rPr>
        <w:t>anumerismo</w:t>
      </w:r>
      <w:proofErr w:type="spellEnd"/>
      <w:r w:rsidRPr="00877F7C">
        <w:t xml:space="preserve"> </w:t>
      </w:r>
      <w:r w:rsidRPr="00877F7C">
        <w:rPr>
          <w:i/>
        </w:rPr>
        <w:t>contable</w:t>
      </w:r>
      <w:r w:rsidRPr="00877F7C">
        <w:t xml:space="preserve">, que podría definirse, parafraseando al autor original, como </w:t>
      </w:r>
      <w:r w:rsidRPr="00877F7C">
        <w:rPr>
          <w:i/>
        </w:rPr>
        <w:t>la incapacidad en diversos grados de los Contadores para desenvolverse en las cifras propias de su profesión y que inhabilita la exploración de otros campos dentro de las Ciencias Económicas.</w:t>
      </w:r>
    </w:p>
    <w:p w:rsidR="00877F7C" w:rsidRPr="00877F7C" w:rsidRDefault="00877F7C" w:rsidP="00877F7C">
      <w:r w:rsidRPr="00877F7C">
        <w:t>Para muchos es absolutamente imposible explicar la naturaleza de un débito y crédito en términos matemáticos</w:t>
      </w:r>
      <w:r w:rsidR="008C0558">
        <w:t>;</w:t>
      </w:r>
      <w:r w:rsidRPr="00877F7C">
        <w:t xml:space="preserve"> este primer síntoma de </w:t>
      </w:r>
      <w:proofErr w:type="spellStart"/>
      <w:r w:rsidRPr="00877F7C">
        <w:t>anumerismo</w:t>
      </w:r>
      <w:proofErr w:type="spellEnd"/>
      <w:r w:rsidRPr="00877F7C">
        <w:t xml:space="preserve"> podría denominarse como el desconocimiento de la </w:t>
      </w:r>
      <w:hyperlink r:id="rId10" w:history="1">
        <w:r w:rsidRPr="00877F7C">
          <w:rPr>
            <w:rStyle w:val="Hipervnculo"/>
          </w:rPr>
          <w:t>Teoría Matemática de las C</w:t>
        </w:r>
        <w:r w:rsidRPr="00877F7C">
          <w:rPr>
            <w:rStyle w:val="Hipervnculo"/>
          </w:rPr>
          <w:t>u</w:t>
        </w:r>
        <w:r w:rsidRPr="00877F7C">
          <w:rPr>
            <w:rStyle w:val="Hipervnculo"/>
          </w:rPr>
          <w:t>entas</w:t>
        </w:r>
      </w:hyperlink>
      <w:r w:rsidRPr="00877F7C">
        <w:t xml:space="preserve">. Hay que recordar que </w:t>
      </w:r>
      <w:proofErr w:type="spellStart"/>
      <w:r w:rsidRPr="00877F7C">
        <w:t>Pacioli</w:t>
      </w:r>
      <w:proofErr w:type="spellEnd"/>
      <w:r w:rsidRPr="00877F7C">
        <w:t xml:space="preserve"> era matemático.</w:t>
      </w:r>
    </w:p>
    <w:p w:rsidR="00877F7C" w:rsidRPr="00877F7C" w:rsidRDefault="00877F7C" w:rsidP="00877F7C">
      <w:r w:rsidRPr="00877F7C">
        <w:t>Este es el estado del arte de la profesión y del sistema educativo universitario disponible para el Contador.</w:t>
      </w:r>
    </w:p>
    <w:p w:rsidR="00877F7C" w:rsidRPr="00877F7C" w:rsidRDefault="00877F7C" w:rsidP="00877F7C">
      <w:r w:rsidRPr="00877F7C">
        <w:lastRenderedPageBreak/>
        <w:t>Es inevitable referirnos a la convergencia</w:t>
      </w:r>
      <w:r w:rsidR="008C0558">
        <w:t>;</w:t>
      </w:r>
      <w:r w:rsidRPr="00877F7C">
        <w:t xml:space="preserve"> esto porque es una referencia obligatoria. La transición hacia modelos de política contable flexibles, que conllevan</w:t>
      </w:r>
      <w:r w:rsidR="008C0558">
        <w:t>,</w:t>
      </w:r>
      <w:r w:rsidRPr="00877F7C">
        <w:t xml:space="preserve"> por consiguiente</w:t>
      </w:r>
      <w:r w:rsidR="008C0558">
        <w:t>,</w:t>
      </w:r>
      <w:r w:rsidRPr="00877F7C">
        <w:t xml:space="preserve"> la especialización del profesional son la oportunidad perfecta para quienes pueden ver los encantos de una revolución profunda.</w:t>
      </w:r>
    </w:p>
    <w:p w:rsidR="00877F7C" w:rsidRPr="00877F7C" w:rsidRDefault="00877F7C" w:rsidP="00877F7C">
      <w:r w:rsidRPr="00877F7C">
        <w:t>¿Podrá algún Contador definir una fórmula de costo a la medida de la empresa para luego derivarla y hallar el área bajo la curva y así sustentar su presupuesto? ¿Podrán explicarse impactos financieros en una revelación gracias a la formulación de la relación entre variables dependientes e independientes</w:t>
      </w:r>
      <w:proofErr w:type="gramStart"/>
      <w:r w:rsidRPr="00877F7C">
        <w:t>?¿</w:t>
      </w:r>
      <w:proofErr w:type="gramEnd"/>
      <w:r w:rsidRPr="00877F7C">
        <w:t xml:space="preserve">Podrán construirse modelos adecuados que capturen la probabilidad para el cálculo de las provisiones? Como estos interrogantes pueden surgir muchos, con un gran nivel de seguridad en las Finanzas, vecina cercana de la Contabilidad. </w:t>
      </w:r>
    </w:p>
    <w:p w:rsidR="00877F7C" w:rsidRPr="00877F7C" w:rsidRDefault="00877F7C" w:rsidP="00877F7C">
      <w:r w:rsidRPr="00877F7C">
        <w:t xml:space="preserve">Insisto, </w:t>
      </w:r>
      <w:hyperlink r:id="rId11" w:history="1">
        <w:r w:rsidRPr="00877F7C">
          <w:rPr>
            <w:rStyle w:val="Hipervnculo"/>
          </w:rPr>
          <w:t>como lo afirm</w:t>
        </w:r>
        <w:r w:rsidRPr="00877F7C">
          <w:rPr>
            <w:rStyle w:val="Hipervnculo"/>
          </w:rPr>
          <w:t>é</w:t>
        </w:r>
        <w:r w:rsidRPr="00877F7C">
          <w:rPr>
            <w:rStyle w:val="Hipervnculo"/>
          </w:rPr>
          <w:t xml:space="preserve"> anteriormente</w:t>
        </w:r>
      </w:hyperlink>
      <w:r w:rsidRPr="00877F7C">
        <w:t xml:space="preserve">, en que la afirmación </w:t>
      </w:r>
      <w:r w:rsidRPr="00877F7C">
        <w:rPr>
          <w:i/>
        </w:rPr>
        <w:t>Finanzas para contadores</w:t>
      </w:r>
      <w:r w:rsidRPr="00877F7C">
        <w:t xml:space="preserve">, en el contexto del </w:t>
      </w:r>
      <w:proofErr w:type="spellStart"/>
      <w:r w:rsidRPr="00877F7C">
        <w:rPr>
          <w:i/>
        </w:rPr>
        <w:t>anumerismo</w:t>
      </w:r>
      <w:proofErr w:type="spellEnd"/>
      <w:r w:rsidRPr="00877F7C">
        <w:rPr>
          <w:i/>
        </w:rPr>
        <w:t xml:space="preserve"> financiero, </w:t>
      </w:r>
      <w:r w:rsidRPr="00877F7C">
        <w:t>debe ser erradicada</w:t>
      </w:r>
      <w:r w:rsidR="008C0558">
        <w:t>:</w:t>
      </w:r>
      <w:r w:rsidRPr="00877F7C">
        <w:t xml:space="preserve"> el catalizador es la convergencia. Finanzas para los financieros.</w:t>
      </w:r>
    </w:p>
    <w:p w:rsidR="00877F7C" w:rsidRPr="00877F7C" w:rsidRDefault="00877F7C" w:rsidP="00877F7C">
      <w:r w:rsidRPr="00877F7C">
        <w:t>La renovación profesional está a la vuelta de la esquina</w:t>
      </w:r>
      <w:r w:rsidR="008C0558">
        <w:t>. D</w:t>
      </w:r>
      <w:bookmarkStart w:id="0" w:name="_GoBack"/>
      <w:bookmarkEnd w:id="0"/>
      <w:r w:rsidRPr="00877F7C">
        <w:t>e la solución interna de problemas</w:t>
      </w:r>
      <w:r w:rsidR="008C0558">
        <w:t xml:space="preserve"> </w:t>
      </w:r>
      <w:r w:rsidRPr="00877F7C">
        <w:t xml:space="preserve">sutiles, como el aquí descrito, depende el éxito, el reconocimiento y la supervivencia de la profesión. Si bien el que </w:t>
      </w:r>
      <w:r w:rsidRPr="00877F7C">
        <w:rPr>
          <w:i/>
        </w:rPr>
        <w:t>mucho abarca poco aprieta,</w:t>
      </w:r>
      <w:r w:rsidRPr="00877F7C">
        <w:t xml:space="preserve"> el que mucho piensa mucho logra. </w:t>
      </w:r>
    </w:p>
    <w:p w:rsidR="00336A43" w:rsidRPr="00877F7C" w:rsidRDefault="00877F7C" w:rsidP="00877F7C">
      <w:pPr>
        <w:jc w:val="right"/>
        <w:rPr>
          <w:i/>
        </w:rPr>
      </w:pPr>
      <w:r w:rsidRPr="00877F7C">
        <w:rPr>
          <w:i/>
        </w:rPr>
        <w:t>Juan Carlos Bohórquez Cifuentes</w:t>
      </w:r>
    </w:p>
    <w:sectPr w:rsidR="00336A43" w:rsidRPr="00877F7C"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C22" w:rsidRDefault="000D1C22" w:rsidP="00EE7812">
      <w:pPr>
        <w:spacing w:after="0" w:line="240" w:lineRule="auto"/>
      </w:pPr>
      <w:r>
        <w:separator/>
      </w:r>
    </w:p>
  </w:endnote>
  <w:endnote w:type="continuationSeparator" w:id="0">
    <w:p w:rsidR="000D1C22" w:rsidRDefault="000D1C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C22" w:rsidRDefault="000D1C22" w:rsidP="00EE7812">
      <w:pPr>
        <w:spacing w:after="0" w:line="240" w:lineRule="auto"/>
      </w:pPr>
      <w:r>
        <w:separator/>
      </w:r>
    </w:p>
  </w:footnote>
  <w:footnote w:type="continuationSeparator" w:id="0">
    <w:p w:rsidR="000D1C22" w:rsidRDefault="000D1C2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0C5181">
      <w:t>689</w:t>
    </w:r>
    <w:r w:rsidR="00667D4D">
      <w:t>,</w:t>
    </w:r>
    <w:r w:rsidR="009D09BB">
      <w:t xml:space="preserve"> </w:t>
    </w:r>
    <w:r w:rsidR="005D0B93">
      <w:t>mayo</w:t>
    </w:r>
    <w:r w:rsidR="00593C82">
      <w:t xml:space="preserve"> </w:t>
    </w:r>
    <w:r w:rsidR="005D0B93">
      <w:t>6</w:t>
    </w:r>
    <w:r w:rsidR="0005771D">
      <w:t xml:space="preserve"> </w:t>
    </w:r>
    <w:r w:rsidR="0080786C">
      <w:t>de 201</w:t>
    </w:r>
    <w:r w:rsidR="00EB30A7">
      <w:t>3</w:t>
    </w:r>
  </w:p>
  <w:p w:rsidR="0046164F" w:rsidRDefault="000D1C22"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C22"/>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DF4"/>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A6"/>
    <w:rsid w:val="009F1D5D"/>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185"/>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548"/>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pais.com/diario/2011/04/06/sociedad/1302040801_850215.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contrapartida/Contrapartida652.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tkeynes.com/asignaturas/conta1/pdf/cont_05.pdf" TargetMode="External"/><Relationship Id="rId4" Type="http://schemas.openxmlformats.org/officeDocument/2006/relationships/settings" Target="settings.xml"/><Relationship Id="rId9" Type="http://schemas.openxmlformats.org/officeDocument/2006/relationships/hyperlink" Target="http://economia.elpais.com/economia/2013/04/19/actualidad/1366398440_37042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6D58-E5BA-4690-B789-25FAD3E5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477</Words>
  <Characters>2627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2013-05-06T19:25:00Z</dcterms:created>
  <dcterms:modified xsi:type="dcterms:W3CDTF">2013-05-06T19:37:00Z</dcterms:modified>
</cp:coreProperties>
</file>