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117A" w14:textId="5FB1FFFD" w:rsidR="00A44D53" w:rsidRPr="00A44D53" w:rsidRDefault="00A44D53" w:rsidP="00A44D53">
      <w:pPr>
        <w:keepNext/>
        <w:framePr w:dropCap="drop" w:lines="3" w:wrap="around" w:vAnchor="text" w:hAnchor="text"/>
        <w:spacing w:after="0" w:line="926" w:lineRule="exact"/>
        <w:textAlignment w:val="baseline"/>
        <w:rPr>
          <w:position w:val="-9"/>
          <w:sz w:val="123"/>
          <w:lang w:val="en-US"/>
        </w:rPr>
      </w:pPr>
      <w:r w:rsidRPr="00A44D53">
        <w:rPr>
          <w:position w:val="-9"/>
          <w:sz w:val="123"/>
          <w:lang w:val="en-US"/>
        </w:rPr>
        <w:t>E</w:t>
      </w:r>
    </w:p>
    <w:p w14:paraId="5F55700E" w14:textId="08E6B3D3" w:rsidR="001324E1" w:rsidRDefault="00A44D53" w:rsidP="00A44D53">
      <w:r>
        <w:rPr>
          <w:lang w:val="en-US"/>
        </w:rPr>
        <w:t xml:space="preserve">n el </w:t>
      </w:r>
      <w:proofErr w:type="spellStart"/>
      <w:r>
        <w:rPr>
          <w:lang w:val="en-US"/>
        </w:rPr>
        <w:t>artículo</w:t>
      </w:r>
      <w:proofErr w:type="spellEnd"/>
      <w:r>
        <w:rPr>
          <w:lang w:val="en-US"/>
        </w:rPr>
        <w:t xml:space="preserve"> </w:t>
      </w:r>
      <w:r w:rsidRPr="00A44D53">
        <w:rPr>
          <w:i/>
          <w:iCs/>
          <w:lang w:val="en-US"/>
        </w:rPr>
        <w:t>Currency Derivatives Trading Mechanism and its Impact on Retail Investor's Portfolio in the Indian Financial Market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44D53">
        <w:rPr>
          <w:lang w:val="en-US"/>
        </w:rPr>
        <w:t xml:space="preserve">Suresh, </w:t>
      </w:r>
      <w:proofErr w:type="spellStart"/>
      <w:r w:rsidRPr="00A44D53">
        <w:rPr>
          <w:lang w:val="en-US"/>
        </w:rPr>
        <w:t>Anli</w:t>
      </w:r>
      <w:proofErr w:type="spellEnd"/>
      <w:r w:rsidRPr="00A44D53">
        <w:rPr>
          <w:lang w:val="en-US"/>
        </w:rPr>
        <w:t xml:space="preserve">; </w:t>
      </w:r>
      <w:proofErr w:type="spellStart"/>
      <w:r w:rsidRPr="00A44D53">
        <w:rPr>
          <w:lang w:val="en-US"/>
        </w:rPr>
        <w:t>Sandhiya</w:t>
      </w:r>
      <w:proofErr w:type="spellEnd"/>
      <w:r w:rsidRPr="00A44D53">
        <w:rPr>
          <w:lang w:val="en-US"/>
        </w:rPr>
        <w:t>, M</w:t>
      </w:r>
      <w:r>
        <w:rPr>
          <w:lang w:val="en-US"/>
        </w:rPr>
        <w:t xml:space="preserve"> &amp;</w:t>
      </w:r>
      <w:r w:rsidRPr="00A44D53">
        <w:rPr>
          <w:lang w:val="en-US"/>
        </w:rPr>
        <w:t xml:space="preserve"> Rani, </w:t>
      </w:r>
      <w:proofErr w:type="spellStart"/>
      <w:r w:rsidRPr="00A44D53">
        <w:rPr>
          <w:lang w:val="en-US"/>
        </w:rPr>
        <w:t>Jannifer</w:t>
      </w:r>
      <w:proofErr w:type="spellEnd"/>
      <w:r w:rsidRPr="00A44D53">
        <w:rPr>
          <w:lang w:val="en-US"/>
        </w:rPr>
        <w:t xml:space="preserve"> 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A44D53">
        <w:rPr>
          <w:i/>
          <w:iCs/>
          <w:lang w:val="en-US"/>
        </w:rPr>
        <w:t>Journal of Finance, Accounting and Management</w:t>
      </w:r>
      <w:r w:rsidRPr="00A44D53">
        <w:rPr>
          <w:lang w:val="en-US"/>
        </w:rPr>
        <w:t xml:space="preserve">; Beverly Hills </w:t>
      </w:r>
      <w:proofErr w:type="spellStart"/>
      <w:r w:rsidRPr="00A44D53">
        <w:rPr>
          <w:lang w:val="en-US"/>
        </w:rPr>
        <w:t>Tomo</w:t>
      </w:r>
      <w:proofErr w:type="spellEnd"/>
      <w:r w:rsidRPr="00A44D53">
        <w:rPr>
          <w:lang w:val="en-US"/>
        </w:rPr>
        <w:t xml:space="preserve"> 13, Nº 2, (Jul 2022): 1-12</w:t>
      </w:r>
      <w:r>
        <w:rPr>
          <w:lang w:val="en-US"/>
        </w:rPr>
        <w:t xml:space="preserve">, se </w:t>
      </w:r>
      <w:proofErr w:type="spellStart"/>
      <w:r>
        <w:rPr>
          <w:lang w:val="en-US"/>
        </w:rPr>
        <w:t>hacen</w:t>
      </w:r>
      <w:proofErr w:type="spellEnd"/>
      <w:r>
        <w:rPr>
          <w:lang w:val="en-US"/>
        </w:rPr>
        <w:t xml:space="preserve"> las </w:t>
      </w:r>
      <w:proofErr w:type="spellStart"/>
      <w:r>
        <w:rPr>
          <w:lang w:val="en-US"/>
        </w:rPr>
        <w:t>siguientes</w:t>
      </w:r>
      <w:proofErr w:type="spellEnd"/>
      <w:r>
        <w:rPr>
          <w:lang w:val="en-US"/>
        </w:rPr>
        <w:t xml:space="preserve"> </w:t>
      </w:r>
      <w:proofErr w:type="spellStart"/>
      <w:r>
        <w:rPr>
          <w:lang w:val="en-US"/>
        </w:rPr>
        <w:t>recomendaciones</w:t>
      </w:r>
      <w:proofErr w:type="spellEnd"/>
      <w:r>
        <w:rPr>
          <w:lang w:val="en-US"/>
        </w:rPr>
        <w:t>:</w:t>
      </w:r>
      <w:r w:rsidRPr="00A44D53">
        <w:rPr>
          <w:lang w:val="en-US"/>
        </w:rPr>
        <w:t xml:space="preserve"> </w:t>
      </w:r>
      <w:r>
        <w:rPr>
          <w:lang w:val="en-US"/>
        </w:rPr>
        <w:t>“</w:t>
      </w:r>
      <w:r w:rsidRPr="00A44D53">
        <w:rPr>
          <w:i/>
          <w:iCs/>
          <w:lang w:val="en-US"/>
        </w:rPr>
        <w:t>The derivatives market has rationalized finance by opening up the capital market to variously sized trades. As an underlying asset, a country's currency has inordinate impending to tie a small margin to a much bigger investment. It is, however, not without the hazards of complete let-downs - like the protracted collapse of the pound post-Brexit. The future of currency derivatives in India is uncertain because of current pandemic period. The significant aspect is that though currency derivatives are not prevalent among retail investors, they deliver outstanding wealth creation chances and deserve to be a part of a retail investor's portfolio. Currency derivatives in the Indian market are still mainly controlled by central banks and importers-exporters. Nevertheless, risk-takers and arbitrageurs are also snowballing their contribution in the currency market. As more retail investors begin to discover the extent of profit gains in the forex market, the popularity and demand for currency derivatives in India witnessed a substantial growth. Therefore, it is suggested that importer - exporter should embrace hedging approaches of exchange rate futures and options.</w:t>
      </w:r>
      <w:r>
        <w:rPr>
          <w:lang w:val="en-US"/>
        </w:rPr>
        <w:t xml:space="preserve">” </w:t>
      </w:r>
      <w:r w:rsidRPr="00A44D53">
        <w:t>Obsérvese como los negocios sobre divisas influyen en el precio d</w:t>
      </w:r>
      <w:r>
        <w:t xml:space="preserve">e éstas. Los inversionistas pueden lograr ganancias al realizarlos. Por lo mismo se recomienda que los utilicen como instrumentos financieros. </w:t>
      </w:r>
      <w:r>
        <w:t xml:space="preserve">Es claro que dentro de un territorio algunos inversionistas pueden hacer aumentar o disminuir según sus conveniencias el valor de las monedas que generalmente se intercambian. Si no se es capaz de predecir cómo ellos se comportarán se correrá grandes riesgos. En cambio, si </w:t>
      </w:r>
      <w:r w:rsidR="000F5BD9">
        <w:t xml:space="preserve">se </w:t>
      </w:r>
      <w:r>
        <w:t xml:space="preserve">logra intuir </w:t>
      </w:r>
      <w:r w:rsidR="00B82CC4">
        <w:t>sus</w:t>
      </w:r>
      <w:r>
        <w:t xml:space="preserve"> futuras jugadas podrían obtener buen provecho.</w:t>
      </w:r>
      <w:r w:rsidR="00603E83">
        <w:t xml:space="preserve"> Cada cierto tiempo ocurren situaciones sorpresivas, inesperadas, que desconciertan a los contratantes de divisas, haciendo que los resultandos sean contrarios a los esperados.</w:t>
      </w:r>
      <w:r w:rsidR="000051B2">
        <w:t xml:space="preserve"> Los riesgos y oportunidades de estos negocios son muy parecidos a los que pueden experimentarse en el mercado de las monedas virtuales. Sin embargo, detrás del precio de una divisa existen muchísimos más factores y aspectos concretos de la economía de un país.</w:t>
      </w:r>
      <w:r w:rsidR="00EF1A96">
        <w:t xml:space="preserve"> Al terminar la pandemia y tratar de reactivar la economía se presentan varias incertidumbres que solo se solucionarán en el tiempo. Algunos podrán salir victoriosos y otros no. Para la gran cantidad de micro y pequeñas empresas que hay en Colombia el negocio de las divisas no está en las cuentas.</w:t>
      </w:r>
      <w:r w:rsidR="007B3665">
        <w:t xml:space="preserve"> Aunque no lo admitan, el aumento o pérdida del valor de la moneda nacional los afectará, pero no de forma directa sino a través de los ingresos y erogaciones de su operación.</w:t>
      </w:r>
      <w:r w:rsidR="00B90710">
        <w:t xml:space="preserve"> Para un transportador público de pasajeros será el precio del combustible el que lo preocupe, el cual es determinado teniendo en cuenta el precio del bien y el de la moneda de su mercado de origen. En cambio, para el mayorista de combustibles es necesario negociar divisas para evitar quedar al descubierto.</w:t>
      </w:r>
    </w:p>
    <w:p w14:paraId="158D6472" w14:textId="5B4B2EB1" w:rsidR="00B82CC4" w:rsidRPr="00A44D53" w:rsidRDefault="00B82CC4" w:rsidP="00B82CC4">
      <w:pPr>
        <w:jc w:val="right"/>
      </w:pPr>
      <w:r w:rsidRPr="003C4ED4">
        <w:rPr>
          <w:i/>
          <w:iCs/>
        </w:rPr>
        <w:t>Hernando Bermúdez Gómez</w:t>
      </w:r>
    </w:p>
    <w:sectPr w:rsidR="00B82CC4" w:rsidRPr="00A44D5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A8F9" w14:textId="77777777" w:rsidR="00101F8C" w:rsidRDefault="00101F8C" w:rsidP="00EE7812">
      <w:pPr>
        <w:spacing w:after="0" w:line="240" w:lineRule="auto"/>
      </w:pPr>
      <w:r>
        <w:separator/>
      </w:r>
    </w:p>
  </w:endnote>
  <w:endnote w:type="continuationSeparator" w:id="0">
    <w:p w14:paraId="1860C0B5" w14:textId="77777777" w:rsidR="00101F8C" w:rsidRDefault="00101F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8DFD" w14:textId="77777777" w:rsidR="00101F8C" w:rsidRDefault="00101F8C" w:rsidP="00EE7812">
      <w:pPr>
        <w:spacing w:after="0" w:line="240" w:lineRule="auto"/>
      </w:pPr>
      <w:r>
        <w:separator/>
      </w:r>
    </w:p>
  </w:footnote>
  <w:footnote w:type="continuationSeparator" w:id="0">
    <w:p w14:paraId="0A00E654" w14:textId="77777777" w:rsidR="00101F8C" w:rsidRDefault="00101F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52F8" w14:textId="77777777" w:rsidR="00BF7D7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r w:rsidR="002764B2">
      <w:rPr>
        <w:rFonts w:ascii="Kristen ITC" w:hAnsi="Kristen ITC" w:cs="Kristen ITC"/>
        <w:b/>
        <w:bCs/>
        <w:sz w:val="28"/>
        <w:szCs w:val="28"/>
      </w:rPr>
      <w:t xml:space="preserve"> </w:t>
    </w:r>
  </w:p>
  <w:p w14:paraId="26504823" w14:textId="435CFE29"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D2E84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BF7D71">
      <w:t>20</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101F8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02593">
    <w:abstractNumId w:val="0"/>
  </w:num>
  <w:num w:numId="2" w16cid:durableId="1978143518">
    <w:abstractNumId w:val="20"/>
  </w:num>
  <w:num w:numId="3" w16cid:durableId="2108227906">
    <w:abstractNumId w:val="15"/>
  </w:num>
  <w:num w:numId="4" w16cid:durableId="94908266">
    <w:abstractNumId w:val="2"/>
  </w:num>
  <w:num w:numId="5" w16cid:durableId="901600943">
    <w:abstractNumId w:val="19"/>
  </w:num>
  <w:num w:numId="6" w16cid:durableId="2116361767">
    <w:abstractNumId w:val="34"/>
  </w:num>
  <w:num w:numId="7" w16cid:durableId="689182469">
    <w:abstractNumId w:val="13"/>
  </w:num>
  <w:num w:numId="8" w16cid:durableId="1017850341">
    <w:abstractNumId w:val="32"/>
  </w:num>
  <w:num w:numId="9" w16cid:durableId="1693452034">
    <w:abstractNumId w:val="37"/>
  </w:num>
  <w:num w:numId="10" w16cid:durableId="1291865395">
    <w:abstractNumId w:val="4"/>
  </w:num>
  <w:num w:numId="11" w16cid:durableId="150609379">
    <w:abstractNumId w:val="6"/>
  </w:num>
  <w:num w:numId="12" w16cid:durableId="1815020452">
    <w:abstractNumId w:val="18"/>
  </w:num>
  <w:num w:numId="13" w16cid:durableId="1747192886">
    <w:abstractNumId w:val="21"/>
  </w:num>
  <w:num w:numId="14" w16cid:durableId="415175128">
    <w:abstractNumId w:val="31"/>
  </w:num>
  <w:num w:numId="15" w16cid:durableId="1387678218">
    <w:abstractNumId w:val="9"/>
  </w:num>
  <w:num w:numId="16" w16cid:durableId="1078753004">
    <w:abstractNumId w:val="7"/>
  </w:num>
  <w:num w:numId="17" w16cid:durableId="164632000">
    <w:abstractNumId w:val="16"/>
  </w:num>
  <w:num w:numId="18" w16cid:durableId="286356877">
    <w:abstractNumId w:val="30"/>
  </w:num>
  <w:num w:numId="19" w16cid:durableId="1766993511">
    <w:abstractNumId w:val="25"/>
  </w:num>
  <w:num w:numId="20" w16cid:durableId="2103213767">
    <w:abstractNumId w:val="8"/>
  </w:num>
  <w:num w:numId="21" w16cid:durableId="109519588">
    <w:abstractNumId w:val="26"/>
  </w:num>
  <w:num w:numId="22" w16cid:durableId="1850756212">
    <w:abstractNumId w:val="27"/>
  </w:num>
  <w:num w:numId="23" w16cid:durableId="187447918">
    <w:abstractNumId w:val="28"/>
  </w:num>
  <w:num w:numId="24" w16cid:durableId="319965327">
    <w:abstractNumId w:val="33"/>
  </w:num>
  <w:num w:numId="25" w16cid:durableId="254676884">
    <w:abstractNumId w:val="22"/>
  </w:num>
  <w:num w:numId="26" w16cid:durableId="706950010">
    <w:abstractNumId w:val="14"/>
  </w:num>
  <w:num w:numId="27" w16cid:durableId="2104916979">
    <w:abstractNumId w:val="5"/>
  </w:num>
  <w:num w:numId="28" w16cid:durableId="356469087">
    <w:abstractNumId w:val="23"/>
  </w:num>
  <w:num w:numId="29" w16cid:durableId="966205439">
    <w:abstractNumId w:val="1"/>
  </w:num>
  <w:num w:numId="30" w16cid:durableId="1248885671">
    <w:abstractNumId w:val="24"/>
  </w:num>
  <w:num w:numId="31" w16cid:durableId="1215387121">
    <w:abstractNumId w:val="29"/>
  </w:num>
  <w:num w:numId="32" w16cid:durableId="1606229098">
    <w:abstractNumId w:val="12"/>
  </w:num>
  <w:num w:numId="33" w16cid:durableId="759836146">
    <w:abstractNumId w:val="17"/>
  </w:num>
  <w:num w:numId="34" w16cid:durableId="896670429">
    <w:abstractNumId w:val="3"/>
  </w:num>
  <w:num w:numId="35" w16cid:durableId="1430782114">
    <w:abstractNumId w:val="35"/>
  </w:num>
  <w:num w:numId="36" w16cid:durableId="2122797031">
    <w:abstractNumId w:val="10"/>
  </w:num>
  <w:num w:numId="37" w16cid:durableId="421343162">
    <w:abstractNumId w:val="11"/>
  </w:num>
  <w:num w:numId="38" w16cid:durableId="129001470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1F8C"/>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58"/>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5FBF-9517-432E-BA32-64674429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2022-10-08T21:37:00Z</dcterms:created>
  <dcterms:modified xsi:type="dcterms:W3CDTF">2022-10-08T21:37:00Z</dcterms:modified>
</cp:coreProperties>
</file>