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9A" w:rsidRPr="00711B9A" w:rsidRDefault="00711B9A" w:rsidP="00711B9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11B9A">
        <w:rPr>
          <w:position w:val="-9"/>
          <w:sz w:val="123"/>
        </w:rPr>
        <w:t>L</w:t>
      </w:r>
    </w:p>
    <w:p w:rsidR="00711B9A" w:rsidRPr="00711B9A" w:rsidRDefault="00711B9A" w:rsidP="00711B9A">
      <w:r w:rsidRPr="00711B9A">
        <w:t>a reforma a la salud es de interés de todos los colombianos</w:t>
      </w:r>
      <w:r>
        <w:t>. E</w:t>
      </w:r>
      <w:r w:rsidRPr="00711B9A">
        <w:t>l Gobierno Nacional está proponiend</w:t>
      </w:r>
      <w:r>
        <w:t>o que por medio de una ley ordinaria y otra e</w:t>
      </w:r>
      <w:r w:rsidRPr="00711B9A">
        <w:t xml:space="preserve">statutaria se cumpla “un derecho humano constitucional fundamental”, la </w:t>
      </w:r>
      <w:r w:rsidR="00704382">
        <w:t>salud</w:t>
      </w:r>
      <w:r>
        <w:t xml:space="preserve">: Los servicios respectivos deber ser </w:t>
      </w:r>
      <w:r w:rsidRPr="00711B9A">
        <w:t>prestado</w:t>
      </w:r>
      <w:r>
        <w:t>s</w:t>
      </w:r>
      <w:r w:rsidRPr="00711B9A">
        <w:t xml:space="preserve"> dignamente, con ética y responsabilidad social.</w:t>
      </w:r>
      <w:r>
        <w:t xml:space="preserve"> </w:t>
      </w:r>
      <w:r w:rsidRPr="00711B9A">
        <w:t>¿Cómo afecta la reforma el proceso de convergencia que está viviendo el país?</w:t>
      </w:r>
    </w:p>
    <w:p w:rsidR="00711B9A" w:rsidRPr="00711B9A" w:rsidRDefault="00711B9A" w:rsidP="00711B9A">
      <w:r w:rsidRPr="00711B9A">
        <w:t>Hoy</w:t>
      </w:r>
      <w:r w:rsidR="00704382">
        <w:t xml:space="preserve"> el C</w:t>
      </w:r>
      <w:r w:rsidRPr="00711B9A">
        <w:t xml:space="preserve">ongreso estudia una propuesta presentada por el mismo presidente Santos, la cual quiere realizar una modificación de fondo a la </w:t>
      </w:r>
      <w:hyperlink r:id="rId9" w:history="1">
        <w:r w:rsidRPr="00704382">
          <w:rPr>
            <w:rStyle w:val="Hipervnculo"/>
          </w:rPr>
          <w:t>Ley 100 de 1993</w:t>
        </w:r>
      </w:hyperlink>
      <w:r w:rsidRPr="00711B9A">
        <w:t xml:space="preserve">, que va desde la estructura de la prestación del servicio, cambiando el modelo de administración de recursos que realizan las EPS actualmente, convirtiéndolas en Gestores de Salud </w:t>
      </w:r>
      <w:r>
        <w:t>cuyo</w:t>
      </w:r>
      <w:r w:rsidRPr="00711B9A">
        <w:t xml:space="preserve"> pago dependerá de los resultados en salud y creando </w:t>
      </w:r>
      <w:r w:rsidR="00704382">
        <w:t>un fondo público ú</w:t>
      </w:r>
      <w:r w:rsidRPr="00711B9A">
        <w:t xml:space="preserve">nico llamado </w:t>
      </w:r>
      <w:proofErr w:type="spellStart"/>
      <w:r w:rsidRPr="00711B9A">
        <w:t>SaludMía</w:t>
      </w:r>
      <w:proofErr w:type="spellEnd"/>
      <w:r w:rsidRPr="00711B9A">
        <w:t>;</w:t>
      </w:r>
      <w:r w:rsidR="00704382">
        <w:t xml:space="preserve"> </w:t>
      </w:r>
      <w:r w:rsidRPr="00711B9A">
        <w:t>estos cambios tan importantes generan grandes inquietudes</w:t>
      </w:r>
      <w:r w:rsidR="00704382">
        <w:t xml:space="preserve"> sobre</w:t>
      </w:r>
      <w:r w:rsidRPr="00711B9A">
        <w:t xml:space="preserve"> problemas tan antiguos como el mismo sistema.</w:t>
      </w:r>
      <w:r w:rsidR="00704382">
        <w:t xml:space="preserve"> </w:t>
      </w:r>
      <w:r w:rsidRPr="00711B9A">
        <w:t>Para iniciar ¿Cómo se previene el riesgo que no ocurra nuevamente</w:t>
      </w:r>
      <w:r w:rsidR="00704382">
        <w:t xml:space="preserve"> </w:t>
      </w:r>
      <w:r w:rsidRPr="00711B9A">
        <w:t>la situación que viven actualmente las EPS, como las intervenciones,</w:t>
      </w:r>
      <w:r w:rsidR="00704382">
        <w:t xml:space="preserve"> </w:t>
      </w:r>
      <w:r w:rsidRPr="00711B9A">
        <w:t xml:space="preserve">los problemas de liquidez y la mala atención? El Gobierno estima </w:t>
      </w:r>
      <w:r w:rsidR="00704382">
        <w:t>que con la intervención de</w:t>
      </w:r>
      <w:r w:rsidRPr="00711B9A">
        <w:t xml:space="preserve"> la Superintendencia Financiera este riesgo disminuye y debe permanecer controlado.</w:t>
      </w:r>
      <w:r w:rsidR="00704382">
        <w:t xml:space="preserve"> </w:t>
      </w:r>
      <w:r w:rsidRPr="00711B9A">
        <w:t>¿Aquellas EPS que tienen carteras tan elevadas con hospitales y clínicas,</w:t>
      </w:r>
      <w:r w:rsidR="00704382">
        <w:t xml:space="preserve"> </w:t>
      </w:r>
      <w:r w:rsidRPr="00711B9A">
        <w:t>que su patrimonio no les alcanza para pagar? y ¿Los mismos hospitales públicos que tienen p</w:t>
      </w:r>
      <w:r w:rsidR="00704382">
        <w:t>é</w:t>
      </w:r>
      <w:r w:rsidRPr="00711B9A">
        <w:t>rdidas tan grandes que se han declarado insostenibles? Es un tema tan sensible que el mismo Gobierno menciona que debe desembolsa</w:t>
      </w:r>
      <w:r w:rsidR="00704382">
        <w:t>r</w:t>
      </w:r>
      <w:r w:rsidRPr="00711B9A">
        <w:t xml:space="preserve"> altas sumas de dinero para </w:t>
      </w:r>
      <w:r w:rsidRPr="00711B9A">
        <w:lastRenderedPageBreak/>
        <w:t>estabilizar el servicio.</w:t>
      </w:r>
      <w:r w:rsidR="00704382">
        <w:t xml:space="preserve"> </w:t>
      </w:r>
      <w:r w:rsidRPr="00711B9A">
        <w:t>Aún más ¿Qué pasaría</w:t>
      </w:r>
      <w:r w:rsidR="00704382">
        <w:t xml:space="preserve"> </w:t>
      </w:r>
      <w:r w:rsidRPr="00711B9A">
        <w:t>con los funcionarios de estas entidades, que hoy tienen</w:t>
      </w:r>
      <w:r w:rsidR="00704382">
        <w:t xml:space="preserve"> </w:t>
      </w:r>
      <w:r w:rsidRPr="00711B9A">
        <w:t xml:space="preserve">incertidumbre respecto </w:t>
      </w:r>
      <w:r w:rsidR="00704382">
        <w:t>de</w:t>
      </w:r>
      <w:r w:rsidRPr="00711B9A">
        <w:t xml:space="preserve"> su empleo? Quizá puedan subir los índices de desempleo en el sector e incrementar la informalidad.</w:t>
      </w:r>
    </w:p>
    <w:p w:rsidR="00711B9A" w:rsidRPr="00711B9A" w:rsidRDefault="00711B9A" w:rsidP="00711B9A">
      <w:r w:rsidRPr="00711B9A">
        <w:t>Algo cierto</w:t>
      </w:r>
      <w:r w:rsidR="00704382">
        <w:t xml:space="preserve"> </w:t>
      </w:r>
      <w:r w:rsidRPr="00711B9A">
        <w:t>es que el sistema de salud requiere urgentemente una reforma de fondo, que garantice que no se van a enriquecer algunos pocos, con clínicas privadas, campos de golf o centros empresariales, sino que se garantice a los pacientes calidad en el servicio, oportunidad, amplia cobertura del Plan Obligatorio de Salud, sin</w:t>
      </w:r>
      <w:r w:rsidR="00704382">
        <w:t xml:space="preserve"> </w:t>
      </w:r>
      <w:r w:rsidRPr="00711B9A">
        <w:t>barreras para la atención y promoviendo la prevención de la enfermedad.</w:t>
      </w:r>
      <w:r w:rsidR="00704382">
        <w:t xml:space="preserve"> </w:t>
      </w:r>
      <w:r w:rsidRPr="00711B9A">
        <w:t>Esta reforma es un proceso largo</w:t>
      </w:r>
      <w:r w:rsidR="00704382">
        <w:t>;</w:t>
      </w:r>
      <w:r w:rsidRPr="00711B9A">
        <w:t xml:space="preserve"> por una parte está el consenso del propio sector de la salud con sus profesionales y por otra es presentada por un Gobierno que indica desde el inicio que quiere tener el control</w:t>
      </w:r>
      <w:r w:rsidR="00704382">
        <w:t xml:space="preserve"> </w:t>
      </w:r>
      <w:r w:rsidRPr="00711B9A">
        <w:t>total de los recursos, involucrando a la Superintendencia Financiera quien será el ente de control del giro de los recursos.</w:t>
      </w:r>
      <w:r w:rsidR="00704382">
        <w:t xml:space="preserve"> </w:t>
      </w:r>
      <w:r w:rsidRPr="00711B9A">
        <w:t>Dado este debate y esperando la tan anhelada reglamentación de esta reforma, los Administradores, Contadores, Revisores Fiscales y Auditores de las entidades del sector, deben generar políticas inmediatas para detectar</w:t>
      </w:r>
      <w:r w:rsidR="00704382">
        <w:t xml:space="preserve"> </w:t>
      </w:r>
      <w:r w:rsidRPr="00711B9A">
        <w:t>los riesgos, reforzar los controles y dar clara cuenta del manejo de recursos público, velado por la seguridad y el buen manejo de los mismos y denunciando irregularidades, tomando en cuenta que se afectan las finanzas de la salud de los pacientes colombianos.</w:t>
      </w:r>
      <w:bookmarkStart w:id="0" w:name="_GoBack"/>
      <w:bookmarkEnd w:id="0"/>
    </w:p>
    <w:p w:rsidR="006144CF" w:rsidRPr="00004FA8" w:rsidRDefault="00711B9A" w:rsidP="00711B9A">
      <w:pPr>
        <w:jc w:val="right"/>
      </w:pPr>
      <w:r w:rsidRPr="00711B9A">
        <w:rPr>
          <w:i/>
        </w:rPr>
        <w:t>Andrea Consuelo Coca</w:t>
      </w:r>
    </w:p>
    <w:sectPr w:rsidR="006144CF" w:rsidRPr="00004FA8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97" w:rsidRDefault="00347F97" w:rsidP="00EE7812">
      <w:pPr>
        <w:spacing w:after="0" w:line="240" w:lineRule="auto"/>
      </w:pPr>
      <w:r>
        <w:separator/>
      </w:r>
    </w:p>
  </w:endnote>
  <w:endnote w:type="continuationSeparator" w:id="0">
    <w:p w:rsidR="00347F97" w:rsidRDefault="00347F9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97" w:rsidRDefault="00347F97" w:rsidP="00EE7812">
      <w:pPr>
        <w:spacing w:after="0" w:line="240" w:lineRule="auto"/>
      </w:pPr>
      <w:r>
        <w:separator/>
      </w:r>
    </w:p>
  </w:footnote>
  <w:footnote w:type="continuationSeparator" w:id="0">
    <w:p w:rsidR="00347F97" w:rsidRDefault="00347F9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04FA8">
      <w:t>706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B1594B">
      <w:t>27</w:t>
    </w:r>
    <w:r w:rsidR="0005771D">
      <w:t xml:space="preserve"> </w:t>
    </w:r>
    <w:r w:rsidR="0080786C">
      <w:t>de 201</w:t>
    </w:r>
    <w:r w:rsidR="00EB30A7">
      <w:t>3</w:t>
    </w:r>
  </w:p>
  <w:p w:rsidR="0046164F" w:rsidRDefault="00347F9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7DF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47F97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1993/ley_0100_1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AB0A-EEB6-445A-9F91-E1EF238C6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481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6</cp:revision>
  <cp:lastPrinted>2011-08-23T16:28:00Z</cp:lastPrinted>
  <dcterms:created xsi:type="dcterms:W3CDTF">2013-05-27T13:54:00Z</dcterms:created>
  <dcterms:modified xsi:type="dcterms:W3CDTF">2013-05-27T14:14:00Z</dcterms:modified>
</cp:coreProperties>
</file>