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83A80" w14:textId="60BE5AE0" w:rsidR="007A77CB" w:rsidRPr="007A77CB" w:rsidRDefault="007A77CB" w:rsidP="007A77CB">
      <w:pPr>
        <w:keepNext/>
        <w:framePr w:dropCap="drop" w:lines="3" w:wrap="around" w:vAnchor="text" w:hAnchor="text"/>
        <w:spacing w:after="0" w:line="926" w:lineRule="exact"/>
        <w:textAlignment w:val="baseline"/>
        <w:rPr>
          <w:position w:val="-9"/>
          <w:sz w:val="123"/>
          <w:lang w:val="en-US"/>
        </w:rPr>
      </w:pPr>
      <w:r w:rsidRPr="007A77CB">
        <w:rPr>
          <w:position w:val="-9"/>
          <w:sz w:val="123"/>
          <w:lang w:val="en-US"/>
        </w:rPr>
        <w:t>E</w:t>
      </w:r>
    </w:p>
    <w:p w14:paraId="118EB5D9" w14:textId="222AE27C" w:rsidR="002640DC" w:rsidRDefault="007A77CB" w:rsidP="007A77CB">
      <w:r>
        <w:rPr>
          <w:lang w:val="en-US"/>
        </w:rPr>
        <w:t xml:space="preserve">n el </w:t>
      </w:r>
      <w:r w:rsidRPr="007A77CB">
        <w:rPr>
          <w:i/>
          <w:iCs/>
          <w:lang w:val="en-US"/>
        </w:rPr>
        <w:t>Journal of Accounting &amp; Organizational Change</w:t>
      </w:r>
      <w:r>
        <w:rPr>
          <w:lang w:val="en-US"/>
        </w:rPr>
        <w:t xml:space="preserve">, </w:t>
      </w:r>
      <w:r w:rsidRPr="007A77CB">
        <w:rPr>
          <w:lang w:val="en-US"/>
        </w:rPr>
        <w:t>Volume 18 Issue 5</w:t>
      </w:r>
      <w:r>
        <w:rPr>
          <w:lang w:val="en-US"/>
        </w:rPr>
        <w:t xml:space="preserve">, </w:t>
      </w:r>
      <w:proofErr w:type="spellStart"/>
      <w:r>
        <w:rPr>
          <w:lang w:val="en-US"/>
        </w:rPr>
        <w:t>aparece</w:t>
      </w:r>
      <w:proofErr w:type="spellEnd"/>
      <w:r>
        <w:rPr>
          <w:lang w:val="en-US"/>
        </w:rPr>
        <w:t xml:space="preserve"> el </w:t>
      </w:r>
      <w:proofErr w:type="spellStart"/>
      <w:r>
        <w:rPr>
          <w:lang w:val="en-US"/>
        </w:rPr>
        <w:t>artículo</w:t>
      </w:r>
      <w:proofErr w:type="spellEnd"/>
      <w:r>
        <w:rPr>
          <w:lang w:val="en-US"/>
        </w:rPr>
        <w:t xml:space="preserve"> </w:t>
      </w:r>
      <w:r w:rsidRPr="007A77CB">
        <w:rPr>
          <w:i/>
          <w:iCs/>
          <w:lang w:val="en-US"/>
        </w:rPr>
        <w:t>The dark side of hyperconnectivity in the accounting profession</w:t>
      </w:r>
      <w:r>
        <w:rPr>
          <w:lang w:val="en-US"/>
        </w:rPr>
        <w:t xml:space="preserve">, </w:t>
      </w:r>
      <w:proofErr w:type="spellStart"/>
      <w:r>
        <w:rPr>
          <w:lang w:val="en-US"/>
        </w:rPr>
        <w:t>escrito</w:t>
      </w:r>
      <w:proofErr w:type="spellEnd"/>
      <w:r>
        <w:rPr>
          <w:lang w:val="en-US"/>
        </w:rPr>
        <w:t xml:space="preserve"> </w:t>
      </w:r>
      <w:proofErr w:type="spellStart"/>
      <w:r>
        <w:rPr>
          <w:lang w:val="en-US"/>
        </w:rPr>
        <w:t>por</w:t>
      </w:r>
      <w:proofErr w:type="spellEnd"/>
      <w:r>
        <w:rPr>
          <w:lang w:val="en-US"/>
        </w:rPr>
        <w:t xml:space="preserve"> </w:t>
      </w:r>
      <w:r w:rsidRPr="007A77CB">
        <w:rPr>
          <w:lang w:val="en-US"/>
        </w:rPr>
        <w:t xml:space="preserve">Sari Mansour, Dima </w:t>
      </w:r>
      <w:proofErr w:type="spellStart"/>
      <w:r w:rsidRPr="007A77CB">
        <w:rPr>
          <w:lang w:val="en-US"/>
        </w:rPr>
        <w:t>Mohanna</w:t>
      </w:r>
      <w:proofErr w:type="spellEnd"/>
      <w:r>
        <w:rPr>
          <w:lang w:val="en-US"/>
        </w:rPr>
        <w:t xml:space="preserve"> &amp;</w:t>
      </w:r>
      <w:r w:rsidRPr="007A77CB">
        <w:rPr>
          <w:lang w:val="en-US"/>
        </w:rPr>
        <w:t xml:space="preserve"> Diane-Gabrielle Tremblay</w:t>
      </w:r>
      <w:r>
        <w:rPr>
          <w:lang w:val="en-US"/>
        </w:rPr>
        <w:t xml:space="preserve">, </w:t>
      </w:r>
      <w:proofErr w:type="spellStart"/>
      <w:r>
        <w:rPr>
          <w:lang w:val="en-US"/>
        </w:rPr>
        <w:t>en</w:t>
      </w:r>
      <w:proofErr w:type="spellEnd"/>
      <w:r>
        <w:rPr>
          <w:lang w:val="en-US"/>
        </w:rPr>
        <w:t xml:space="preserve"> </w:t>
      </w:r>
      <w:proofErr w:type="spellStart"/>
      <w:r>
        <w:rPr>
          <w:lang w:val="en-US"/>
        </w:rPr>
        <w:t>cuyas</w:t>
      </w:r>
      <w:proofErr w:type="spellEnd"/>
      <w:r>
        <w:rPr>
          <w:lang w:val="en-US"/>
        </w:rPr>
        <w:t xml:space="preserve"> </w:t>
      </w:r>
      <w:proofErr w:type="spellStart"/>
      <w:r>
        <w:rPr>
          <w:lang w:val="en-US"/>
        </w:rPr>
        <w:t>conclusiones</w:t>
      </w:r>
      <w:proofErr w:type="spellEnd"/>
      <w:r>
        <w:rPr>
          <w:lang w:val="en-US"/>
        </w:rPr>
        <w:t xml:space="preserve"> se lee: </w:t>
      </w:r>
      <w:r w:rsidRPr="007A77CB">
        <w:rPr>
          <w:lang w:val="en-US"/>
        </w:rPr>
        <w:t>“</w:t>
      </w:r>
      <w:r w:rsidRPr="007A77CB">
        <w:rPr>
          <w:i/>
          <w:iCs/>
          <w:lang w:val="en-US"/>
        </w:rPr>
        <w:t>The results of our study indicate that work intensification increases the use of smartphones and/or tablets outside of working hours and that this variable increases the intensification of WFC through a process of mediation. Indeed, it seems that professional accountants, as knowledge workers, who perceive an intensification of their work (</w:t>
      </w:r>
      <w:proofErr w:type="spellStart"/>
      <w:r w:rsidRPr="007A77CB">
        <w:rPr>
          <w:i/>
          <w:iCs/>
          <w:lang w:val="en-US"/>
        </w:rPr>
        <w:t>Buchheit</w:t>
      </w:r>
      <w:proofErr w:type="spellEnd"/>
      <w:r w:rsidRPr="007A77CB">
        <w:rPr>
          <w:i/>
          <w:iCs/>
          <w:lang w:val="en-US"/>
        </w:rPr>
        <w:t xml:space="preserve"> et al., 2016; Jones et al., 2010; Sweeney and Summers, 2002), feel constrained and obliged to spend more energy and effort and extend their hours of work outside normal office hours. Smartphones and/or tablets are technological tools used to perform multiple tasks, including responding to email messages from their supervisors, </w:t>
      </w:r>
      <w:proofErr w:type="gramStart"/>
      <w:r w:rsidRPr="007A77CB">
        <w:rPr>
          <w:i/>
          <w:iCs/>
          <w:lang w:val="en-US"/>
        </w:rPr>
        <w:t>customers</w:t>
      </w:r>
      <w:proofErr w:type="gramEnd"/>
      <w:r w:rsidRPr="007A77CB">
        <w:rPr>
          <w:i/>
          <w:iCs/>
          <w:lang w:val="en-US"/>
        </w:rPr>
        <w:t xml:space="preserve"> or partners, filing tax reports, providing assistance or guidance to customers, etc. The use of these tools, while seemingly beneficial, blurs the boundaries between work and family, spilling over into family or personal activities and causing an intensification of WFC.</w:t>
      </w:r>
      <w:r>
        <w:rPr>
          <w:lang w:val="en-US"/>
        </w:rPr>
        <w:t xml:space="preserve">” </w:t>
      </w:r>
      <w:r w:rsidRPr="007A77CB">
        <w:t>Exactamente lo que afirman los autores citados es lo que sostien</w:t>
      </w:r>
      <w:r>
        <w:t>en varias personas jóvenes en Colombia.</w:t>
      </w:r>
      <w:r w:rsidRPr="007A77CB">
        <w:t xml:space="preserve"> </w:t>
      </w:r>
      <w:r>
        <w:t>En el ánimo de ganar más sin pagar adicionalmente, se fuerza a los empleados a realizar muchos trabajos luego del horario o jornada, lo cual ciertamente es un abuso, que se comete al interior de muchas empresas</w:t>
      </w:r>
      <w:r w:rsidR="00BC7C55">
        <w:t xml:space="preserve">. Así que éstas son en realidad una especie, camuflada, de delincuentes de cuello blanco. Cuando uno se acostumbra a violar frecuentemente la </w:t>
      </w:r>
      <w:r w:rsidR="00BC7C55">
        <w:t>ley, convencido que está en su derecho, en realidad está perdido.</w:t>
      </w:r>
      <w:r w:rsidR="00085E49">
        <w:t xml:space="preserve"> </w:t>
      </w:r>
      <w:r w:rsidR="00E13F60">
        <w:t>La zanahoria consiste en la promesa informal de que en el futuro habrá un reconocimiento expresado en el aumento de salario y en el de la jerarquía. Es decir, es como si nos dijeran que invirtamos hoy para recaudar en el futuro.</w:t>
      </w:r>
      <w:r w:rsidR="00E423F8">
        <w:t xml:space="preserve"> Se le cumple a algunos, más no a todos, afirmando que algunos no dieron la talla.</w:t>
      </w:r>
      <w:r w:rsidR="004A66D4">
        <w:t xml:space="preserve"> No hay que asombrarse por qué algunos no quieren trabajar, pero son expertos en exigir a sus subordinados. Otros piensan que como son pocos los que tienen un buen trabajo, a los empleados no les queda más que esforzarse mucho para conservar su vinculación. Hay muchos listos para reemplazarlos, por lo que en verdad no se tiene poder de negociación.</w:t>
      </w:r>
      <w:r w:rsidR="003044A3">
        <w:t xml:space="preserve"> Los mayores cuidan los nietos mientras los jóvenes trabajan mucho para poder pagar todo lo que compran a crédito, como vivienda y automóvil, así como para atender los gastos de la crianza, entre los que se destacan las grandes cantidades exigidas por los establecimientos de educación.</w:t>
      </w:r>
      <w:r w:rsidR="00BD0335">
        <w:t xml:space="preserve"> El panorama descrito corresponde a cualquier joven, incluyendo, claro está, a los recién graduados como técnicos, tecnólogos o contadores públicos.</w:t>
      </w:r>
      <w:r w:rsidR="0012396C">
        <w:t xml:space="preserve"> Es probable que las desgracias del empleo sean las que están fomentando el trabajo independiente, mucho más exigente que el dependiente. De esta manera se contribuye a la generación de micro establecimientos o pequeñas empresas que van avanzando en la medida en la cual logran tener clientes permanentes. Muchos han recorrido ese camino, pero pocas organizaciones logran sobrevivir a dos o tres generaciones.</w:t>
      </w:r>
    </w:p>
    <w:p w14:paraId="4245153F" w14:textId="6A9D0C28" w:rsidR="0012396C" w:rsidRPr="007A77CB" w:rsidRDefault="0012396C" w:rsidP="0012396C">
      <w:pPr>
        <w:jc w:val="right"/>
      </w:pPr>
      <w:r w:rsidRPr="003C4ED4">
        <w:rPr>
          <w:i/>
          <w:iCs/>
        </w:rPr>
        <w:t>Hernando Bermúdez Gómez</w:t>
      </w:r>
    </w:p>
    <w:sectPr w:rsidR="0012396C" w:rsidRPr="007A77CB"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35D189" w14:textId="77777777" w:rsidR="00C3655B" w:rsidRDefault="00C3655B" w:rsidP="00EE7812">
      <w:pPr>
        <w:spacing w:after="0" w:line="240" w:lineRule="auto"/>
      </w:pPr>
      <w:r>
        <w:separator/>
      </w:r>
    </w:p>
  </w:endnote>
  <w:endnote w:type="continuationSeparator" w:id="0">
    <w:p w14:paraId="54C7EAEE" w14:textId="77777777" w:rsidR="00C3655B" w:rsidRDefault="00C3655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D12CE9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r w:rsidR="001A03B1">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62EDF4" w14:textId="77777777" w:rsidR="00C3655B" w:rsidRDefault="00C3655B" w:rsidP="00EE7812">
      <w:pPr>
        <w:spacing w:after="0" w:line="240" w:lineRule="auto"/>
      </w:pPr>
      <w:r>
        <w:separator/>
      </w:r>
    </w:p>
  </w:footnote>
  <w:footnote w:type="continuationSeparator" w:id="0">
    <w:p w14:paraId="2B5FE3C6" w14:textId="77777777" w:rsidR="00C3655B" w:rsidRDefault="00C3655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2613" w14:textId="77777777" w:rsidR="00994BDB"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0EB3E48B" w14:textId="77777777" w:rsidR="00994BDB"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54525EF7" w14:textId="259A0302" w:rsidR="00684621" w:rsidRDefault="0000261B" w:rsidP="00613BC8">
    <w:pPr>
      <w:pStyle w:val="Header"/>
      <w:tabs>
        <w:tab w:val="left" w:pos="2580"/>
        <w:tab w:val="left" w:pos="2985"/>
      </w:tabs>
      <w:spacing w:line="276" w:lineRule="auto"/>
      <w:jc w:val="right"/>
    </w:pPr>
    <w:r>
      <w:t>Número</w:t>
    </w:r>
    <w:r w:rsidR="00AD1603">
      <w:t xml:space="preserve"> </w:t>
    </w:r>
    <w:r w:rsidR="00737707">
      <w:t>7</w:t>
    </w:r>
    <w:r w:rsidR="00D774E4">
      <w:t>0</w:t>
    </w:r>
    <w:r w:rsidR="00752AB3">
      <w:t>90</w:t>
    </w:r>
    <w:r>
      <w:t>,</w:t>
    </w:r>
    <w:r w:rsidR="00AD1603">
      <w:t xml:space="preserve"> </w:t>
    </w:r>
    <w:r w:rsidR="00752AB3">
      <w:t>2</w:t>
    </w:r>
    <w:r w:rsidR="009365CF">
      <w:t xml:space="preserve"> de </w:t>
    </w:r>
    <w:r w:rsidR="00752AB3">
      <w:t>enero</w:t>
    </w:r>
    <w:r w:rsidR="00AD1603">
      <w:t xml:space="preserve"> </w:t>
    </w:r>
    <w:r>
      <w:t>de</w:t>
    </w:r>
    <w:r w:rsidR="00AD1603">
      <w:t xml:space="preserve"> </w:t>
    </w:r>
    <w:r>
      <w:t>202</w:t>
    </w:r>
    <w:r w:rsidR="00C3655B">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07EF234E" w14:textId="77777777" w:rsidR="00994BDB" w:rsidRDefault="00994BDB"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072533362">
    <w:abstractNumId w:val="0"/>
  </w:num>
  <w:num w:numId="2" w16cid:durableId="500970081">
    <w:abstractNumId w:val="20"/>
  </w:num>
  <w:num w:numId="3" w16cid:durableId="736899437">
    <w:abstractNumId w:val="15"/>
  </w:num>
  <w:num w:numId="4" w16cid:durableId="1601987118">
    <w:abstractNumId w:val="2"/>
  </w:num>
  <w:num w:numId="5" w16cid:durableId="1163273386">
    <w:abstractNumId w:val="19"/>
  </w:num>
  <w:num w:numId="6" w16cid:durableId="486289998">
    <w:abstractNumId w:val="34"/>
  </w:num>
  <w:num w:numId="7" w16cid:durableId="1968462758">
    <w:abstractNumId w:val="13"/>
  </w:num>
  <w:num w:numId="8" w16cid:durableId="1356884524">
    <w:abstractNumId w:val="32"/>
  </w:num>
  <w:num w:numId="9" w16cid:durableId="110318317">
    <w:abstractNumId w:val="37"/>
  </w:num>
  <w:num w:numId="10" w16cid:durableId="664671606">
    <w:abstractNumId w:val="4"/>
  </w:num>
  <w:num w:numId="11" w16cid:durableId="337075159">
    <w:abstractNumId w:val="6"/>
  </w:num>
  <w:num w:numId="12" w16cid:durableId="1564178543">
    <w:abstractNumId w:val="18"/>
  </w:num>
  <w:num w:numId="13" w16cid:durableId="231161227">
    <w:abstractNumId w:val="21"/>
  </w:num>
  <w:num w:numId="14" w16cid:durableId="751436719">
    <w:abstractNumId w:val="31"/>
  </w:num>
  <w:num w:numId="15" w16cid:durableId="827483449">
    <w:abstractNumId w:val="9"/>
  </w:num>
  <w:num w:numId="16" w16cid:durableId="207911517">
    <w:abstractNumId w:val="7"/>
  </w:num>
  <w:num w:numId="17" w16cid:durableId="1495562298">
    <w:abstractNumId w:val="16"/>
  </w:num>
  <w:num w:numId="18" w16cid:durableId="1620644340">
    <w:abstractNumId w:val="30"/>
  </w:num>
  <w:num w:numId="19" w16cid:durableId="2102950898">
    <w:abstractNumId w:val="25"/>
  </w:num>
  <w:num w:numId="20" w16cid:durableId="897395206">
    <w:abstractNumId w:val="8"/>
  </w:num>
  <w:num w:numId="21" w16cid:durableId="1263876162">
    <w:abstractNumId w:val="26"/>
  </w:num>
  <w:num w:numId="22" w16cid:durableId="1961300203">
    <w:abstractNumId w:val="27"/>
  </w:num>
  <w:num w:numId="23" w16cid:durableId="1077559905">
    <w:abstractNumId w:val="28"/>
  </w:num>
  <w:num w:numId="24" w16cid:durableId="177819943">
    <w:abstractNumId w:val="33"/>
  </w:num>
  <w:num w:numId="25" w16cid:durableId="1662806441">
    <w:abstractNumId w:val="22"/>
  </w:num>
  <w:num w:numId="26" w16cid:durableId="504053359">
    <w:abstractNumId w:val="14"/>
  </w:num>
  <w:num w:numId="27" w16cid:durableId="793135347">
    <w:abstractNumId w:val="5"/>
  </w:num>
  <w:num w:numId="28" w16cid:durableId="443574604">
    <w:abstractNumId w:val="23"/>
  </w:num>
  <w:num w:numId="29" w16cid:durableId="135495434">
    <w:abstractNumId w:val="1"/>
  </w:num>
  <w:num w:numId="30" w16cid:durableId="138160221">
    <w:abstractNumId w:val="24"/>
  </w:num>
  <w:num w:numId="31" w16cid:durableId="1914385586">
    <w:abstractNumId w:val="29"/>
  </w:num>
  <w:num w:numId="32" w16cid:durableId="1043401906">
    <w:abstractNumId w:val="12"/>
  </w:num>
  <w:num w:numId="33" w16cid:durableId="1050572402">
    <w:abstractNumId w:val="17"/>
  </w:num>
  <w:num w:numId="34" w16cid:durableId="258686608">
    <w:abstractNumId w:val="3"/>
  </w:num>
  <w:num w:numId="35" w16cid:durableId="1117800050">
    <w:abstractNumId w:val="35"/>
  </w:num>
  <w:num w:numId="36" w16cid:durableId="1230262992">
    <w:abstractNumId w:val="10"/>
  </w:num>
  <w:num w:numId="37" w16cid:durableId="1648779075">
    <w:abstractNumId w:val="11"/>
  </w:num>
  <w:num w:numId="38" w16cid:durableId="1042556580">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3C"/>
    <w:rsid w:val="00056D42"/>
    <w:rsid w:val="00056D80"/>
    <w:rsid w:val="00056DA1"/>
    <w:rsid w:val="00056E71"/>
    <w:rsid w:val="00056EC3"/>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D2"/>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0"/>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D77"/>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201E"/>
    <w:rsid w:val="001120DA"/>
    <w:rsid w:val="00112105"/>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03"/>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65"/>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83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02"/>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ACC"/>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4FE8"/>
    <w:rsid w:val="00315000"/>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7F"/>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B"/>
    <w:rsid w:val="004954BF"/>
    <w:rsid w:val="00495602"/>
    <w:rsid w:val="00495693"/>
    <w:rsid w:val="00495696"/>
    <w:rsid w:val="004956D4"/>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C37"/>
    <w:rsid w:val="004A7C77"/>
    <w:rsid w:val="004A7C80"/>
    <w:rsid w:val="004A7D38"/>
    <w:rsid w:val="004A7E1E"/>
    <w:rsid w:val="004A7E85"/>
    <w:rsid w:val="004A7EC9"/>
    <w:rsid w:val="004A7F54"/>
    <w:rsid w:val="004A7F6A"/>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A3"/>
    <w:rsid w:val="004E71AF"/>
    <w:rsid w:val="004E7266"/>
    <w:rsid w:val="004E7317"/>
    <w:rsid w:val="004E7363"/>
    <w:rsid w:val="004E7372"/>
    <w:rsid w:val="004E73D0"/>
    <w:rsid w:val="004E7405"/>
    <w:rsid w:val="004E7616"/>
    <w:rsid w:val="004E7675"/>
    <w:rsid w:val="004E76D8"/>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0B8"/>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07ED1"/>
    <w:rsid w:val="00507F27"/>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12"/>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2F"/>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923"/>
    <w:rsid w:val="00585A48"/>
    <w:rsid w:val="00585B0D"/>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A0"/>
    <w:rsid w:val="005E2E90"/>
    <w:rsid w:val="005E2EE9"/>
    <w:rsid w:val="005E2FF2"/>
    <w:rsid w:val="005E3014"/>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B96"/>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4B"/>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C6"/>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474"/>
    <w:rsid w:val="007204AB"/>
    <w:rsid w:val="00720599"/>
    <w:rsid w:val="007205D4"/>
    <w:rsid w:val="00720600"/>
    <w:rsid w:val="00720697"/>
    <w:rsid w:val="007206C0"/>
    <w:rsid w:val="0072075C"/>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4F95"/>
    <w:rsid w:val="00735074"/>
    <w:rsid w:val="0073510C"/>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B1"/>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CB"/>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2CF"/>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4A5"/>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8D9"/>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F7"/>
    <w:rsid w:val="007E669A"/>
    <w:rsid w:val="007E66DA"/>
    <w:rsid w:val="007E66E1"/>
    <w:rsid w:val="007E66F1"/>
    <w:rsid w:val="007E677D"/>
    <w:rsid w:val="007E6838"/>
    <w:rsid w:val="007E688D"/>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8"/>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20"/>
    <w:rsid w:val="00804434"/>
    <w:rsid w:val="0080447E"/>
    <w:rsid w:val="008044E3"/>
    <w:rsid w:val="00804502"/>
    <w:rsid w:val="008045AF"/>
    <w:rsid w:val="0080467F"/>
    <w:rsid w:val="008046B4"/>
    <w:rsid w:val="0080470E"/>
    <w:rsid w:val="008048E6"/>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92"/>
    <w:rsid w:val="00883F98"/>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16D"/>
    <w:rsid w:val="008952A0"/>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B96"/>
    <w:rsid w:val="008A4C1F"/>
    <w:rsid w:val="008A4C7F"/>
    <w:rsid w:val="008A4D33"/>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6"/>
    <w:rsid w:val="008F0933"/>
    <w:rsid w:val="008F0966"/>
    <w:rsid w:val="008F0968"/>
    <w:rsid w:val="008F0991"/>
    <w:rsid w:val="008F099F"/>
    <w:rsid w:val="008F09AD"/>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00"/>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F3"/>
    <w:rsid w:val="00925A2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42C"/>
    <w:rsid w:val="00943473"/>
    <w:rsid w:val="00943529"/>
    <w:rsid w:val="00943536"/>
    <w:rsid w:val="00943632"/>
    <w:rsid w:val="00943763"/>
    <w:rsid w:val="009437A0"/>
    <w:rsid w:val="00943884"/>
    <w:rsid w:val="0094388F"/>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50"/>
    <w:rsid w:val="009629B0"/>
    <w:rsid w:val="009629D6"/>
    <w:rsid w:val="00962A02"/>
    <w:rsid w:val="00962A14"/>
    <w:rsid w:val="00962A6F"/>
    <w:rsid w:val="00962A90"/>
    <w:rsid w:val="00962A9A"/>
    <w:rsid w:val="00962AB3"/>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5D1"/>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D8"/>
    <w:rsid w:val="009D2198"/>
    <w:rsid w:val="009D21AB"/>
    <w:rsid w:val="009D2243"/>
    <w:rsid w:val="009D23C4"/>
    <w:rsid w:val="009D23D9"/>
    <w:rsid w:val="009D245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D21"/>
    <w:rsid w:val="009F3D4E"/>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E51"/>
    <w:rsid w:val="00A21EAF"/>
    <w:rsid w:val="00A21EFC"/>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64D"/>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6"/>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D87"/>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2D"/>
    <w:rsid w:val="00B448C2"/>
    <w:rsid w:val="00B44941"/>
    <w:rsid w:val="00B44985"/>
    <w:rsid w:val="00B44992"/>
    <w:rsid w:val="00B44B33"/>
    <w:rsid w:val="00B44B6C"/>
    <w:rsid w:val="00B44B9B"/>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62"/>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1A"/>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488"/>
    <w:rsid w:val="00C3455C"/>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5B"/>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14"/>
    <w:rsid w:val="00C515C5"/>
    <w:rsid w:val="00C515E0"/>
    <w:rsid w:val="00C5164C"/>
    <w:rsid w:val="00C5168D"/>
    <w:rsid w:val="00C516FB"/>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483"/>
    <w:rsid w:val="00C60548"/>
    <w:rsid w:val="00C6068F"/>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9F2"/>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7E"/>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2E5"/>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A7"/>
    <w:rsid w:val="00D65CD8"/>
    <w:rsid w:val="00D65D75"/>
    <w:rsid w:val="00D65DD0"/>
    <w:rsid w:val="00D65E20"/>
    <w:rsid w:val="00D65E28"/>
    <w:rsid w:val="00D66015"/>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499"/>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1BF"/>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E"/>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E3"/>
    <w:rsid w:val="00F65C3D"/>
    <w:rsid w:val="00F65CBB"/>
    <w:rsid w:val="00F65CBD"/>
    <w:rsid w:val="00F65CEB"/>
    <w:rsid w:val="00F65CF5"/>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DE"/>
    <w:rsid w:val="00F8191F"/>
    <w:rsid w:val="00F8199A"/>
    <w:rsid w:val="00F81A75"/>
    <w:rsid w:val="00F81A92"/>
    <w:rsid w:val="00F81BCF"/>
    <w:rsid w:val="00F81CBD"/>
    <w:rsid w:val="00F81D79"/>
    <w:rsid w:val="00F81D89"/>
    <w:rsid w:val="00F81D8F"/>
    <w:rsid w:val="00F81E7A"/>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9F"/>
    <w:rsid w:val="00F977B7"/>
    <w:rsid w:val="00F978E9"/>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30EC"/>
    <w:rsid w:val="00FF30EE"/>
    <w:rsid w:val="00FF30FE"/>
    <w:rsid w:val="00FF31DC"/>
    <w:rsid w:val="00FF321F"/>
    <w:rsid w:val="00FF324B"/>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B8D9C56E-C61E-4207-8E91-A4D418C344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502</Words>
  <Characters>2766</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3262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2022-12-30T16:43:00Z</dcterms:created>
  <dcterms:modified xsi:type="dcterms:W3CDTF">2022-12-30T16:43:00Z</dcterms:modified>
</cp:coreProperties>
</file>