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B0DF3" w14:textId="6F687BFC" w:rsidR="00877947" w:rsidRPr="00877947" w:rsidRDefault="00877947" w:rsidP="00877947">
      <w:pPr>
        <w:keepNext/>
        <w:framePr w:dropCap="drop" w:lines="3" w:wrap="around" w:vAnchor="text" w:hAnchor="text"/>
        <w:spacing w:after="0" w:line="926" w:lineRule="exact"/>
        <w:textAlignment w:val="baseline"/>
        <w:rPr>
          <w:position w:val="-9"/>
          <w:sz w:val="123"/>
          <w:lang w:val="en-US"/>
        </w:rPr>
      </w:pPr>
      <w:r w:rsidRPr="00877947">
        <w:rPr>
          <w:position w:val="-9"/>
          <w:sz w:val="123"/>
          <w:lang w:val="en-US"/>
        </w:rPr>
        <w:t>E</w:t>
      </w:r>
    </w:p>
    <w:p w14:paraId="492AFBA1" w14:textId="26269E36" w:rsidR="006F287E" w:rsidRDefault="00877947" w:rsidP="00877947">
      <w:r>
        <w:rPr>
          <w:lang w:val="en-US"/>
        </w:rPr>
        <w:t xml:space="preserve">n las </w:t>
      </w:r>
      <w:proofErr w:type="spellStart"/>
      <w:r>
        <w:rPr>
          <w:lang w:val="en-US"/>
        </w:rPr>
        <w:t>conclusiones</w:t>
      </w:r>
      <w:proofErr w:type="spellEnd"/>
      <w:r>
        <w:rPr>
          <w:lang w:val="en-US"/>
        </w:rPr>
        <w:t xml:space="preserve"> del </w:t>
      </w:r>
      <w:proofErr w:type="spellStart"/>
      <w:r>
        <w:rPr>
          <w:lang w:val="en-US"/>
        </w:rPr>
        <w:t>artículo</w:t>
      </w:r>
      <w:proofErr w:type="spellEnd"/>
      <w:r>
        <w:rPr>
          <w:lang w:val="en-US"/>
        </w:rPr>
        <w:t xml:space="preserve"> </w:t>
      </w:r>
      <w:r w:rsidRPr="00877947">
        <w:rPr>
          <w:i/>
          <w:iCs/>
          <w:lang w:val="en-US"/>
        </w:rPr>
        <w:t>Integrated Business Intelligence and Analytics: The Case of the Department of the Navy</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877947">
        <w:rPr>
          <w:lang w:val="en-US"/>
        </w:rPr>
        <w:t>Eger III, Robert J., Smith, Christy,</w:t>
      </w:r>
      <w:r>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sidRPr="00877947">
        <w:rPr>
          <w:lang w:val="en-US"/>
        </w:rPr>
        <w:t xml:space="preserve"> </w:t>
      </w:r>
      <w:r w:rsidRPr="00877947">
        <w:rPr>
          <w:i/>
          <w:iCs/>
          <w:lang w:val="en-US"/>
        </w:rPr>
        <w:t>Journal of Governmental &amp; Non Profit Accounting</w:t>
      </w:r>
      <w:r w:rsidRPr="00877947">
        <w:rPr>
          <w:lang w:val="en-US"/>
        </w:rPr>
        <w:t xml:space="preserve">, 21553815, 2021, Vol. 10, </w:t>
      </w:r>
      <w:proofErr w:type="spellStart"/>
      <w:r w:rsidRPr="00877947">
        <w:rPr>
          <w:lang w:val="en-US"/>
        </w:rPr>
        <w:t>Fascículo</w:t>
      </w:r>
      <w:proofErr w:type="spellEnd"/>
      <w:r w:rsidRPr="00877947">
        <w:rPr>
          <w:lang w:val="en-US"/>
        </w:rPr>
        <w:t xml:space="preserve"> 1</w:t>
      </w:r>
      <w:r>
        <w:rPr>
          <w:lang w:val="en-US"/>
        </w:rPr>
        <w:t>, se lee: “</w:t>
      </w:r>
      <w:r w:rsidRPr="00877947">
        <w:rPr>
          <w:i/>
          <w:iCs/>
          <w:lang w:val="en-US"/>
        </w:rPr>
        <w:t>Through the use of established data analytics techniques currently employed in the commercial sector, addressing the issue of fraud with the implementation of BIA software and hardware aids in detecting anomalies associated with fraud schemes. The detection of these anomalies raises red flags within the processes of multiple stakeholders, sparking a further proactive investigation into the underlying cause of the red flag. Data analytics software allows for the near-instantaneous analysis of vast amounts of data that would have previously sat dormant, thereby enabling fraud scheme detection within government processes, and it provides the flexibility to detect previously unknown fraud schemes. ―Our stakeholder interviewees imply that by using a data analytics software program in the prevention of fraud, the critical resources of money, manpower, and time could be protected from fraudulent activities in a proactive manner. This proactive approach identifies fraudulent activities before they are carried out and reduces costs to the taxpayers associated with lost resources due to fraud. These critical resources can then be available for more efficient use.</w:t>
      </w:r>
      <w:r>
        <w:rPr>
          <w:lang w:val="en-US"/>
        </w:rPr>
        <w:t xml:space="preserve">” </w:t>
      </w:r>
      <w:r w:rsidRPr="00877947">
        <w:t>Es evidente que la herramienta de análisis de datos logra u</w:t>
      </w:r>
      <w:r>
        <w:t xml:space="preserve">n cubrimiento mayor sin cambios de política y con un incremento pequeño en los costos administrativos. También es claro que el uso de la herramienta junto con otras también </w:t>
      </w:r>
      <w:r>
        <w:t>dirigidas a la identificación del fraude, logran una reducción de este, produciéndose, consecuentemente, un ahorro de recursos.</w:t>
      </w:r>
      <w:r w:rsidR="002C01E3">
        <w:t xml:space="preserve"> A veces actuamos como si el fisco no tuviera dueño. La realidad es que la pérdida de recursos derivada de la corrupción está teniendo en Colombia un efecto inmenso, al punto que la estrategia está siendo raspar la olla. </w:t>
      </w:r>
      <w:r w:rsidR="00517022">
        <w:t xml:space="preserve">Si los Gobiernos aumentan la prosperidad, los ciudadanos aceptarán un aumento de los tributos. </w:t>
      </w:r>
      <w:r w:rsidR="00FE514B">
        <w:t>Y,</w:t>
      </w:r>
      <w:r w:rsidR="00517022">
        <w:t xml:space="preserve"> al contrario.</w:t>
      </w:r>
      <w:r w:rsidR="00FE514B">
        <w:t xml:space="preserve"> Hay que cuidar con gran diligencia el erario. Esto supone mantenerse al tanto de los mejores avances en materia de criminalística y el uso de las herramientas más desarrolladas elaboradas por la computación.</w:t>
      </w:r>
      <w:r w:rsidR="009518B6">
        <w:t xml:space="preserve"> Los procesos que tengan propósitos preventivos deben ser modificados, reemplazados, mejorados, con gran frecuencia, porque siempre los delincuentes logran averiguar sobre ellos y planear como eludirlos. Esto sucede también en pequeñas empresas privadas, cuyos recursos son escasos.</w:t>
      </w:r>
      <w:r w:rsidR="00BB6022">
        <w:t xml:space="preserve"> No hay nadie que pueda considerarse a salvo del fraude. Pero hay empresas que cuentan mucho más con la lealtad y el cuidado de sus empleados, que otras que simplemente cambian trabajo por dinero. En desarrollo de la teoría de los riesgos, que debe aplicarse por quienes ejercen control interno, por los auditores internos a la hora de realizar su supervisión o por los auditores externos que llevan a cabo algún encargo de aseguramiento, hay que dedicarse a la identificación de los hechos que posiblemente podrían permitir daño o lucro cesante. Esto supone una gran capacidad de intuición, anticipación, que hay que desarrollar.</w:t>
      </w:r>
    </w:p>
    <w:p w14:paraId="329035D1" w14:textId="7B5C979C" w:rsidR="00BB6022" w:rsidRPr="00877947" w:rsidRDefault="00BB6022" w:rsidP="00BB6022">
      <w:pPr>
        <w:jc w:val="right"/>
      </w:pPr>
      <w:r w:rsidRPr="003C4ED4">
        <w:rPr>
          <w:i/>
          <w:iCs/>
        </w:rPr>
        <w:t>Hernando Bermúdez Gómez</w:t>
      </w:r>
    </w:p>
    <w:sectPr w:rsidR="00BB6022" w:rsidRPr="0087794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8C91D" w14:textId="77777777" w:rsidR="00EB042F" w:rsidRDefault="00EB042F" w:rsidP="00EE7812">
      <w:pPr>
        <w:spacing w:after="0" w:line="240" w:lineRule="auto"/>
      </w:pPr>
      <w:r>
        <w:separator/>
      </w:r>
    </w:p>
  </w:endnote>
  <w:endnote w:type="continuationSeparator" w:id="0">
    <w:p w14:paraId="6A0259F7" w14:textId="77777777" w:rsidR="00EB042F" w:rsidRDefault="00EB042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B87CC" w14:textId="77777777" w:rsidR="00EB042F" w:rsidRDefault="00EB042F" w:rsidP="00EE7812">
      <w:pPr>
        <w:spacing w:after="0" w:line="240" w:lineRule="auto"/>
      </w:pPr>
      <w:r>
        <w:separator/>
      </w:r>
    </w:p>
  </w:footnote>
  <w:footnote w:type="continuationSeparator" w:id="0">
    <w:p w14:paraId="1AFD0102" w14:textId="77777777" w:rsidR="00EB042F" w:rsidRDefault="00EB042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193AF109"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752AB3">
      <w:t>9</w:t>
    </w:r>
    <w:r w:rsidR="00F65BBF">
      <w:t>7</w:t>
    </w:r>
    <w:r>
      <w:t>,</w:t>
    </w:r>
    <w:r w:rsidR="00AD1603">
      <w:t xml:space="preserve"> </w:t>
    </w:r>
    <w:r w:rsidR="00752AB3">
      <w:t>2</w:t>
    </w:r>
    <w:r w:rsidR="009365CF">
      <w:t xml:space="preserve"> de </w:t>
    </w:r>
    <w:r w:rsidR="00752AB3">
      <w:t>enero</w:t>
    </w:r>
    <w:r w:rsidR="00AD1603">
      <w:t xml:space="preserve"> </w:t>
    </w:r>
    <w:r>
      <w:t>de</w:t>
    </w:r>
    <w:r w:rsidR="00AD1603">
      <w:t xml:space="preserve"> </w:t>
    </w:r>
    <w:r>
      <w:t>202</w:t>
    </w:r>
    <w:r w:rsidR="00EB042F">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7C0"/>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4"/>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2F"/>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2022-12-30T16:58:00Z</dcterms:created>
  <dcterms:modified xsi:type="dcterms:W3CDTF">2022-12-30T16:58:00Z</dcterms:modified>
</cp:coreProperties>
</file>