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06AA" w14:textId="6BE47CD0" w:rsidR="004E2A12" w:rsidRPr="004E2A12" w:rsidRDefault="004E2A12" w:rsidP="004E2A12">
      <w:pPr>
        <w:keepNext/>
        <w:framePr w:dropCap="drop" w:lines="3" w:wrap="around" w:vAnchor="text" w:hAnchor="text"/>
        <w:spacing w:after="0" w:line="926" w:lineRule="exact"/>
        <w:textAlignment w:val="baseline"/>
        <w:rPr>
          <w:position w:val="-7"/>
          <w:sz w:val="120"/>
        </w:rPr>
      </w:pPr>
      <w:r w:rsidRPr="004E2A12">
        <w:rPr>
          <w:position w:val="-7"/>
          <w:sz w:val="120"/>
        </w:rPr>
        <w:t>S</w:t>
      </w:r>
    </w:p>
    <w:p w14:paraId="423F7769" w14:textId="3CBF0073" w:rsidR="0027037D" w:rsidRDefault="004E2A12" w:rsidP="004E2A12">
      <w:r>
        <w:t xml:space="preserve">e lee en el documento </w:t>
      </w:r>
      <w:hyperlink r:id="rId8" w:history="1">
        <w:r w:rsidRPr="002D7554">
          <w:rPr>
            <w:rStyle w:val="Hyperlink"/>
          </w:rPr>
          <w:t xml:space="preserve">CPA </w:t>
        </w:r>
        <w:proofErr w:type="spellStart"/>
        <w:r w:rsidRPr="002D7554">
          <w:rPr>
            <w:rStyle w:val="Hyperlink"/>
          </w:rPr>
          <w:t>Horizons</w:t>
        </w:r>
        <w:proofErr w:type="spellEnd"/>
        <w:r w:rsidRPr="002D7554">
          <w:rPr>
            <w:rStyle w:val="Hyperlink"/>
          </w:rPr>
          <w:t xml:space="preserve"> 2025 </w:t>
        </w:r>
        <w:proofErr w:type="spellStart"/>
        <w:r w:rsidRPr="002D7554">
          <w:rPr>
            <w:rStyle w:val="Hyperlink"/>
          </w:rPr>
          <w:t>Report</w:t>
        </w:r>
        <w:proofErr w:type="spellEnd"/>
      </w:hyperlink>
      <w:r>
        <w:t xml:space="preserve">: </w:t>
      </w:r>
      <w:r w:rsidRPr="002D7554">
        <w:rPr>
          <w:i/>
        </w:rPr>
        <w:t>•</w:t>
      </w:r>
      <w:r w:rsidR="00941EDE" w:rsidRPr="002D7554">
        <w:rPr>
          <w:i/>
        </w:rPr>
        <w:t xml:space="preserve">In a </w:t>
      </w:r>
      <w:proofErr w:type="spellStart"/>
      <w:r w:rsidR="00941EDE" w:rsidRPr="002D7554">
        <w:rPr>
          <w:i/>
        </w:rPr>
        <w:t>world</w:t>
      </w:r>
      <w:proofErr w:type="spellEnd"/>
      <w:r w:rsidR="00941EDE" w:rsidRPr="002D7554">
        <w:rPr>
          <w:i/>
        </w:rPr>
        <w:t xml:space="preserve"> </w:t>
      </w:r>
      <w:proofErr w:type="spellStart"/>
      <w:r w:rsidR="00941EDE" w:rsidRPr="002D7554">
        <w:rPr>
          <w:i/>
        </w:rPr>
        <w:t>driven</w:t>
      </w:r>
      <w:proofErr w:type="spellEnd"/>
      <w:r w:rsidR="00941EDE" w:rsidRPr="002D7554">
        <w:rPr>
          <w:i/>
        </w:rPr>
        <w:t xml:space="preserve"> </w:t>
      </w:r>
      <w:proofErr w:type="spellStart"/>
      <w:r w:rsidR="00941EDE" w:rsidRPr="002D7554">
        <w:rPr>
          <w:i/>
        </w:rPr>
        <w:t>by</w:t>
      </w:r>
      <w:proofErr w:type="spellEnd"/>
      <w:r w:rsidR="00941EDE" w:rsidRPr="002D7554">
        <w:rPr>
          <w:i/>
        </w:rPr>
        <w:t xml:space="preserve"> </w:t>
      </w:r>
      <w:proofErr w:type="spellStart"/>
      <w:r w:rsidR="00941EDE" w:rsidRPr="002D7554">
        <w:rPr>
          <w:i/>
        </w:rPr>
        <w:t>technology</w:t>
      </w:r>
      <w:proofErr w:type="spellEnd"/>
      <w:r w:rsidR="00941EDE" w:rsidRPr="002D7554">
        <w:rPr>
          <w:i/>
        </w:rPr>
        <w:t xml:space="preserve">, </w:t>
      </w:r>
      <w:proofErr w:type="spellStart"/>
      <w:r w:rsidR="00941EDE" w:rsidRPr="002D7554">
        <w:rPr>
          <w:i/>
        </w:rPr>
        <w:t>CPAs</w:t>
      </w:r>
      <w:proofErr w:type="spellEnd"/>
      <w:r w:rsidR="00941EDE" w:rsidRPr="002D7554">
        <w:rPr>
          <w:i/>
        </w:rPr>
        <w:t xml:space="preserve"> </w:t>
      </w:r>
      <w:proofErr w:type="spellStart"/>
      <w:r w:rsidR="00941EDE" w:rsidRPr="002D7554">
        <w:rPr>
          <w:i/>
        </w:rPr>
        <w:t>leverage</w:t>
      </w:r>
      <w:proofErr w:type="spellEnd"/>
      <w:r w:rsidR="00941EDE" w:rsidRPr="002D7554">
        <w:rPr>
          <w:i/>
        </w:rPr>
        <w:t xml:space="preserve"> </w:t>
      </w:r>
      <w:proofErr w:type="spellStart"/>
      <w:r w:rsidR="00941EDE" w:rsidRPr="002D7554">
        <w:rPr>
          <w:i/>
        </w:rPr>
        <w:t>both</w:t>
      </w:r>
      <w:proofErr w:type="spellEnd"/>
      <w:r w:rsidR="00941EDE" w:rsidRPr="002D7554">
        <w:rPr>
          <w:i/>
        </w:rPr>
        <w:t xml:space="preserve"> </w:t>
      </w:r>
      <w:proofErr w:type="spellStart"/>
      <w:r w:rsidR="00941EDE" w:rsidRPr="002D7554">
        <w:rPr>
          <w:i/>
        </w:rPr>
        <w:t>knowledge</w:t>
      </w:r>
      <w:proofErr w:type="spellEnd"/>
      <w:r w:rsidR="00941EDE" w:rsidRPr="002D7554">
        <w:rPr>
          <w:i/>
        </w:rPr>
        <w:t xml:space="preserve"> </w:t>
      </w:r>
      <w:proofErr w:type="spellStart"/>
      <w:r w:rsidR="00941EDE" w:rsidRPr="002D7554">
        <w:rPr>
          <w:i/>
        </w:rPr>
        <w:t>of</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w:t>
      </w:r>
      <w:proofErr w:type="spellStart"/>
      <w:r w:rsidR="00941EDE" w:rsidRPr="002D7554">
        <w:rPr>
          <w:i/>
        </w:rPr>
        <w:t>risks</w:t>
      </w:r>
      <w:proofErr w:type="spellEnd"/>
      <w:r w:rsidR="00941EDE" w:rsidRPr="002D7554">
        <w:rPr>
          <w:i/>
        </w:rPr>
        <w:t xml:space="preserve"> and </w:t>
      </w:r>
      <w:proofErr w:type="spellStart"/>
      <w:r w:rsidR="00941EDE" w:rsidRPr="002D7554">
        <w:rPr>
          <w:i/>
        </w:rPr>
        <w:t>advantages</w:t>
      </w:r>
      <w:proofErr w:type="spellEnd"/>
      <w:r w:rsidR="00941EDE" w:rsidRPr="002D7554">
        <w:rPr>
          <w:i/>
        </w:rPr>
        <w:t xml:space="preserve"> </w:t>
      </w:r>
      <w:proofErr w:type="spellStart"/>
      <w:r w:rsidR="00941EDE" w:rsidRPr="002D7554">
        <w:rPr>
          <w:i/>
        </w:rPr>
        <w:t>offered</w:t>
      </w:r>
      <w:proofErr w:type="spellEnd"/>
      <w:r w:rsidR="00941EDE" w:rsidRPr="002D7554">
        <w:rPr>
          <w:i/>
        </w:rPr>
        <w:t xml:space="preserve"> </w:t>
      </w:r>
      <w:proofErr w:type="spellStart"/>
      <w:r w:rsidR="00941EDE" w:rsidRPr="002D7554">
        <w:rPr>
          <w:i/>
        </w:rPr>
        <w:t>by</w:t>
      </w:r>
      <w:proofErr w:type="spellEnd"/>
      <w:r w:rsidR="00941EDE" w:rsidRPr="002D7554">
        <w:rPr>
          <w:i/>
        </w:rPr>
        <w:t xml:space="preserve"> </w:t>
      </w:r>
      <w:proofErr w:type="spellStart"/>
      <w:r w:rsidR="00941EDE" w:rsidRPr="002D7554">
        <w:rPr>
          <w:i/>
        </w:rPr>
        <w:t>technology</w:t>
      </w:r>
      <w:proofErr w:type="spellEnd"/>
      <w:r w:rsidR="00941EDE" w:rsidRPr="002D7554">
        <w:rPr>
          <w:i/>
        </w:rPr>
        <w:t xml:space="preserve"> and CPA </w:t>
      </w:r>
      <w:proofErr w:type="spellStart"/>
      <w:r w:rsidR="00941EDE" w:rsidRPr="002D7554">
        <w:rPr>
          <w:i/>
        </w:rPr>
        <w:t>knowledge</w:t>
      </w:r>
      <w:proofErr w:type="spellEnd"/>
      <w:r w:rsidR="00941EDE" w:rsidRPr="002D7554">
        <w:rPr>
          <w:i/>
        </w:rPr>
        <w:t xml:space="preserve"> and </w:t>
      </w:r>
      <w:proofErr w:type="spellStart"/>
      <w:r w:rsidR="00941EDE" w:rsidRPr="002D7554">
        <w:rPr>
          <w:i/>
        </w:rPr>
        <w:t>skills</w:t>
      </w:r>
      <w:proofErr w:type="spellEnd"/>
      <w:r w:rsidR="00941EDE" w:rsidRPr="002D7554">
        <w:rPr>
          <w:i/>
        </w:rPr>
        <w:t xml:space="preserve"> </w:t>
      </w:r>
      <w:proofErr w:type="spellStart"/>
      <w:r w:rsidR="00941EDE" w:rsidRPr="002D7554">
        <w:rPr>
          <w:i/>
        </w:rPr>
        <w:t>to</w:t>
      </w:r>
      <w:proofErr w:type="spellEnd"/>
      <w:r w:rsidR="00941EDE" w:rsidRPr="002D7554">
        <w:rPr>
          <w:i/>
        </w:rPr>
        <w:t xml:space="preserve"> </w:t>
      </w:r>
      <w:proofErr w:type="spellStart"/>
      <w:r w:rsidR="00941EDE" w:rsidRPr="002D7554">
        <w:rPr>
          <w:i/>
        </w:rPr>
        <w:t>enhance</w:t>
      </w:r>
      <w:proofErr w:type="spellEnd"/>
      <w:r w:rsidR="00941EDE" w:rsidRPr="002D7554">
        <w:rPr>
          <w:i/>
        </w:rPr>
        <w:t xml:space="preserve"> </w:t>
      </w:r>
      <w:proofErr w:type="spellStart"/>
      <w:r w:rsidR="00941EDE" w:rsidRPr="002D7554">
        <w:rPr>
          <w:i/>
        </w:rPr>
        <w:t>their</w:t>
      </w:r>
      <w:proofErr w:type="spellEnd"/>
      <w:r w:rsidR="00941EDE" w:rsidRPr="002D7554">
        <w:rPr>
          <w:i/>
        </w:rPr>
        <w:t xml:space="preserve"> </w:t>
      </w:r>
      <w:proofErr w:type="spellStart"/>
      <w:r w:rsidR="00941EDE" w:rsidRPr="002D7554">
        <w:rPr>
          <w:i/>
        </w:rPr>
        <w:t>work</w:t>
      </w:r>
      <w:proofErr w:type="spellEnd"/>
      <w:r w:rsidR="00941EDE" w:rsidRPr="002D7554">
        <w:rPr>
          <w:i/>
        </w:rPr>
        <w:t>. •</w:t>
      </w:r>
      <w:proofErr w:type="spellStart"/>
      <w:r w:rsidR="00941EDE" w:rsidRPr="002D7554">
        <w:rPr>
          <w:i/>
        </w:rPr>
        <w:t>Extend</w:t>
      </w:r>
      <w:proofErr w:type="spellEnd"/>
      <w:r w:rsidR="00941EDE" w:rsidRPr="002D7554">
        <w:rPr>
          <w:i/>
        </w:rPr>
        <w:t xml:space="preserve"> </w:t>
      </w:r>
      <w:proofErr w:type="spellStart"/>
      <w:r w:rsidR="00941EDE" w:rsidRPr="002D7554">
        <w:rPr>
          <w:i/>
        </w:rPr>
        <w:t>traditional</w:t>
      </w:r>
      <w:proofErr w:type="spellEnd"/>
      <w:r w:rsidR="00941EDE" w:rsidRPr="002D7554">
        <w:rPr>
          <w:i/>
        </w:rPr>
        <w:t xml:space="preserve"> </w:t>
      </w:r>
      <w:proofErr w:type="spellStart"/>
      <w:r w:rsidR="00941EDE" w:rsidRPr="002D7554">
        <w:rPr>
          <w:i/>
        </w:rPr>
        <w:t>technical</w:t>
      </w:r>
      <w:proofErr w:type="spellEnd"/>
      <w:r w:rsidR="00941EDE" w:rsidRPr="002D7554">
        <w:rPr>
          <w:i/>
        </w:rPr>
        <w:t xml:space="preserve"> </w:t>
      </w:r>
      <w:proofErr w:type="spellStart"/>
      <w:r w:rsidR="00941EDE" w:rsidRPr="002D7554">
        <w:rPr>
          <w:i/>
        </w:rPr>
        <w:t>education</w:t>
      </w:r>
      <w:proofErr w:type="spellEnd"/>
      <w:r w:rsidR="00941EDE" w:rsidRPr="002D7554">
        <w:rPr>
          <w:i/>
        </w:rPr>
        <w:t xml:space="preserve"> </w:t>
      </w:r>
      <w:proofErr w:type="spellStart"/>
      <w:r w:rsidR="00941EDE" w:rsidRPr="002D7554">
        <w:rPr>
          <w:i/>
        </w:rPr>
        <w:t>to</w:t>
      </w:r>
      <w:proofErr w:type="spellEnd"/>
      <w:r w:rsidR="00941EDE" w:rsidRPr="002D7554">
        <w:rPr>
          <w:i/>
        </w:rPr>
        <w:t xml:space="preserve"> </w:t>
      </w:r>
      <w:proofErr w:type="spellStart"/>
      <w:r w:rsidR="00941EDE" w:rsidRPr="002D7554">
        <w:rPr>
          <w:i/>
        </w:rPr>
        <w:t>include</w:t>
      </w:r>
      <w:proofErr w:type="spellEnd"/>
      <w:r w:rsidR="00941EDE" w:rsidRPr="002D7554">
        <w:rPr>
          <w:i/>
        </w:rPr>
        <w:t xml:space="preserve"> interpersonal </w:t>
      </w:r>
      <w:proofErr w:type="spellStart"/>
      <w:r w:rsidR="00941EDE" w:rsidRPr="002D7554">
        <w:rPr>
          <w:i/>
        </w:rPr>
        <w:t>skills</w:t>
      </w:r>
      <w:proofErr w:type="spellEnd"/>
      <w:r w:rsidR="00941EDE" w:rsidRPr="002D7554">
        <w:rPr>
          <w:i/>
        </w:rPr>
        <w:t xml:space="preserve"> and </w:t>
      </w:r>
      <w:proofErr w:type="spellStart"/>
      <w:r w:rsidR="00941EDE" w:rsidRPr="002D7554">
        <w:rPr>
          <w:i/>
        </w:rPr>
        <w:t>mentoring</w:t>
      </w:r>
      <w:proofErr w:type="spellEnd"/>
      <w:r w:rsidR="00941EDE" w:rsidRPr="002D7554">
        <w:rPr>
          <w:i/>
        </w:rPr>
        <w:t xml:space="preserve"> </w:t>
      </w:r>
      <w:proofErr w:type="spellStart"/>
      <w:r w:rsidR="00941EDE" w:rsidRPr="002D7554">
        <w:rPr>
          <w:i/>
        </w:rPr>
        <w:t>that</w:t>
      </w:r>
      <w:proofErr w:type="spellEnd"/>
      <w:r w:rsidR="00941EDE" w:rsidRPr="002D7554">
        <w:rPr>
          <w:i/>
        </w:rPr>
        <w:t xml:space="preserve"> </w:t>
      </w:r>
      <w:proofErr w:type="spellStart"/>
      <w:r w:rsidR="00941EDE" w:rsidRPr="002D7554">
        <w:rPr>
          <w:i/>
        </w:rPr>
        <w:t>allow</w:t>
      </w:r>
      <w:proofErr w:type="spellEnd"/>
      <w:r w:rsidR="00941EDE" w:rsidRPr="002D7554">
        <w:rPr>
          <w:i/>
        </w:rPr>
        <w:t xml:space="preserve"> </w:t>
      </w:r>
      <w:proofErr w:type="spellStart"/>
      <w:r w:rsidR="00941EDE" w:rsidRPr="002D7554">
        <w:rPr>
          <w:i/>
        </w:rPr>
        <w:t>CPAs</w:t>
      </w:r>
      <w:proofErr w:type="spellEnd"/>
      <w:r w:rsidR="00941EDE" w:rsidRPr="002D7554">
        <w:rPr>
          <w:i/>
        </w:rPr>
        <w:t xml:space="preserve"> and </w:t>
      </w:r>
      <w:proofErr w:type="spellStart"/>
      <w:r w:rsidR="00941EDE" w:rsidRPr="002D7554">
        <w:rPr>
          <w:i/>
        </w:rPr>
        <w:t>aspiring</w:t>
      </w:r>
      <w:proofErr w:type="spellEnd"/>
      <w:r w:rsidR="00941EDE" w:rsidRPr="002D7554">
        <w:rPr>
          <w:i/>
        </w:rPr>
        <w:t xml:space="preserve"> </w:t>
      </w:r>
      <w:proofErr w:type="spellStart"/>
      <w:r w:rsidR="00941EDE" w:rsidRPr="002D7554">
        <w:rPr>
          <w:i/>
        </w:rPr>
        <w:t>CPAs</w:t>
      </w:r>
      <w:proofErr w:type="spellEnd"/>
      <w:r w:rsidR="00941EDE" w:rsidRPr="002D7554">
        <w:rPr>
          <w:i/>
        </w:rPr>
        <w:t xml:space="preserve"> </w:t>
      </w:r>
      <w:proofErr w:type="spellStart"/>
      <w:r w:rsidR="00941EDE" w:rsidRPr="002D7554">
        <w:rPr>
          <w:i/>
        </w:rPr>
        <w:t>to</w:t>
      </w:r>
      <w:proofErr w:type="spellEnd"/>
      <w:r w:rsidR="00941EDE" w:rsidRPr="002D7554">
        <w:rPr>
          <w:i/>
        </w:rPr>
        <w:t xml:space="preserve"> </w:t>
      </w:r>
      <w:proofErr w:type="spellStart"/>
      <w:r w:rsidR="00941EDE" w:rsidRPr="002D7554">
        <w:rPr>
          <w:i/>
        </w:rPr>
        <w:t>meet</w:t>
      </w:r>
      <w:proofErr w:type="spellEnd"/>
      <w:r w:rsidR="00941EDE" w:rsidRPr="002D7554">
        <w:rPr>
          <w:i/>
        </w:rPr>
        <w:t xml:space="preserve"> </w:t>
      </w:r>
      <w:proofErr w:type="spellStart"/>
      <w:r w:rsidR="00941EDE" w:rsidRPr="002D7554">
        <w:rPr>
          <w:i/>
        </w:rPr>
        <w:t>their</w:t>
      </w:r>
      <w:proofErr w:type="spellEnd"/>
      <w:r w:rsidR="00941EDE" w:rsidRPr="002D7554">
        <w:rPr>
          <w:i/>
        </w:rPr>
        <w:t xml:space="preserve"> </w:t>
      </w:r>
      <w:proofErr w:type="spellStart"/>
      <w:r w:rsidR="00941EDE" w:rsidRPr="002D7554">
        <w:rPr>
          <w:i/>
        </w:rPr>
        <w:t>educational</w:t>
      </w:r>
      <w:proofErr w:type="spellEnd"/>
      <w:r w:rsidR="00941EDE" w:rsidRPr="002D7554">
        <w:rPr>
          <w:i/>
        </w:rPr>
        <w:t xml:space="preserve"> </w:t>
      </w:r>
      <w:proofErr w:type="spellStart"/>
      <w:r w:rsidR="00941EDE" w:rsidRPr="002D7554">
        <w:rPr>
          <w:i/>
        </w:rPr>
        <w:t>needs</w:t>
      </w:r>
      <w:proofErr w:type="spellEnd"/>
      <w:r w:rsidR="00941EDE" w:rsidRPr="002D7554">
        <w:rPr>
          <w:i/>
        </w:rPr>
        <w:t xml:space="preserve"> </w:t>
      </w:r>
      <w:proofErr w:type="spellStart"/>
      <w:r w:rsidR="00941EDE" w:rsidRPr="002D7554">
        <w:rPr>
          <w:i/>
        </w:rPr>
        <w:t>on</w:t>
      </w:r>
      <w:proofErr w:type="spellEnd"/>
      <w:r w:rsidR="00941EDE" w:rsidRPr="002D7554">
        <w:rPr>
          <w:i/>
        </w:rPr>
        <w:t xml:space="preserve"> a real-time, </w:t>
      </w:r>
      <w:proofErr w:type="spellStart"/>
      <w:r w:rsidR="00941EDE" w:rsidRPr="002D7554">
        <w:rPr>
          <w:i/>
        </w:rPr>
        <w:t>ongoing</w:t>
      </w:r>
      <w:proofErr w:type="spellEnd"/>
      <w:r w:rsidR="00941EDE" w:rsidRPr="002D7554">
        <w:rPr>
          <w:i/>
        </w:rPr>
        <w:t xml:space="preserve"> basis. •In a </w:t>
      </w:r>
      <w:proofErr w:type="spellStart"/>
      <w:r w:rsidR="00941EDE" w:rsidRPr="002D7554">
        <w:rPr>
          <w:i/>
        </w:rPr>
        <w:t>world</w:t>
      </w:r>
      <w:proofErr w:type="spellEnd"/>
      <w:r w:rsidR="00941EDE" w:rsidRPr="002D7554">
        <w:rPr>
          <w:i/>
        </w:rPr>
        <w:t xml:space="preserve"> </w:t>
      </w:r>
      <w:proofErr w:type="spellStart"/>
      <w:r w:rsidR="00941EDE" w:rsidRPr="002D7554">
        <w:rPr>
          <w:i/>
        </w:rPr>
        <w:t>of</w:t>
      </w:r>
      <w:proofErr w:type="spellEnd"/>
      <w:r w:rsidR="00941EDE" w:rsidRPr="002D7554">
        <w:rPr>
          <w:i/>
        </w:rPr>
        <w:t xml:space="preserve"> </w:t>
      </w:r>
      <w:proofErr w:type="spellStart"/>
      <w:r w:rsidR="00941EDE" w:rsidRPr="002D7554">
        <w:rPr>
          <w:i/>
        </w:rPr>
        <w:t>increasing</w:t>
      </w:r>
      <w:proofErr w:type="spellEnd"/>
      <w:r w:rsidR="00941EDE" w:rsidRPr="002D7554">
        <w:rPr>
          <w:i/>
        </w:rPr>
        <w:t xml:space="preserve"> </w:t>
      </w:r>
      <w:proofErr w:type="spellStart"/>
      <w:r w:rsidR="00941EDE" w:rsidRPr="002D7554">
        <w:rPr>
          <w:i/>
        </w:rPr>
        <w:t>interdependence</w:t>
      </w:r>
      <w:proofErr w:type="spellEnd"/>
      <w:r w:rsidR="00941EDE" w:rsidRPr="002D7554">
        <w:rPr>
          <w:i/>
        </w:rPr>
        <w:t xml:space="preserve"> and </w:t>
      </w:r>
      <w:proofErr w:type="spellStart"/>
      <w:r w:rsidR="00941EDE" w:rsidRPr="002D7554">
        <w:rPr>
          <w:i/>
        </w:rPr>
        <w:t>connectivity</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CPA </w:t>
      </w:r>
      <w:proofErr w:type="spellStart"/>
      <w:r w:rsidR="00941EDE" w:rsidRPr="002D7554">
        <w:rPr>
          <w:i/>
        </w:rPr>
        <w:t>is</w:t>
      </w:r>
      <w:proofErr w:type="spellEnd"/>
      <w:r w:rsidR="00941EDE" w:rsidRPr="002D7554">
        <w:rPr>
          <w:i/>
        </w:rPr>
        <w:t xml:space="preserve"> a premier accounting and </w:t>
      </w:r>
      <w:proofErr w:type="spellStart"/>
      <w:r w:rsidR="00941EDE" w:rsidRPr="002D7554">
        <w:rPr>
          <w:i/>
        </w:rPr>
        <w:t>finance</w:t>
      </w:r>
      <w:proofErr w:type="spellEnd"/>
      <w:r w:rsidR="00941EDE" w:rsidRPr="002D7554">
        <w:rPr>
          <w:i/>
        </w:rPr>
        <w:t xml:space="preserve"> </w:t>
      </w:r>
      <w:proofErr w:type="spellStart"/>
      <w:r w:rsidR="00941EDE" w:rsidRPr="002D7554">
        <w:rPr>
          <w:i/>
        </w:rPr>
        <w:t>designation</w:t>
      </w:r>
      <w:proofErr w:type="spellEnd"/>
      <w:r w:rsidR="00941EDE" w:rsidRPr="002D7554">
        <w:rPr>
          <w:i/>
        </w:rPr>
        <w:t>. •</w:t>
      </w:r>
      <w:proofErr w:type="spellStart"/>
      <w:r w:rsidR="00941EDE" w:rsidRPr="002D7554">
        <w:rPr>
          <w:i/>
        </w:rPr>
        <w:t>CPAs</w:t>
      </w:r>
      <w:proofErr w:type="spellEnd"/>
      <w:r w:rsidR="00941EDE" w:rsidRPr="002D7554">
        <w:rPr>
          <w:i/>
        </w:rPr>
        <w:t xml:space="preserve"> </w:t>
      </w:r>
      <w:proofErr w:type="spellStart"/>
      <w:r w:rsidR="00941EDE" w:rsidRPr="002D7554">
        <w:rPr>
          <w:i/>
        </w:rPr>
        <w:t>take</w:t>
      </w:r>
      <w:proofErr w:type="spellEnd"/>
      <w:r w:rsidR="00941EDE" w:rsidRPr="002D7554">
        <w:rPr>
          <w:i/>
        </w:rPr>
        <w:t xml:space="preserve"> </w:t>
      </w:r>
      <w:proofErr w:type="spellStart"/>
      <w:r w:rsidR="00941EDE" w:rsidRPr="002D7554">
        <w:rPr>
          <w:i/>
        </w:rPr>
        <w:t>collective</w:t>
      </w:r>
      <w:proofErr w:type="spellEnd"/>
      <w:r w:rsidR="00941EDE" w:rsidRPr="002D7554">
        <w:rPr>
          <w:i/>
        </w:rPr>
        <w:t xml:space="preserve"> </w:t>
      </w:r>
      <w:proofErr w:type="spellStart"/>
      <w:r w:rsidR="00941EDE" w:rsidRPr="002D7554">
        <w:rPr>
          <w:i/>
        </w:rPr>
        <w:t>pride</w:t>
      </w:r>
      <w:proofErr w:type="spellEnd"/>
      <w:r w:rsidR="00941EDE" w:rsidRPr="002D7554">
        <w:rPr>
          <w:i/>
        </w:rPr>
        <w:t xml:space="preserve"> in </w:t>
      </w:r>
      <w:proofErr w:type="spellStart"/>
      <w:r w:rsidR="00941EDE" w:rsidRPr="002D7554">
        <w:rPr>
          <w:i/>
        </w:rPr>
        <w:t>the</w:t>
      </w:r>
      <w:proofErr w:type="spellEnd"/>
      <w:r w:rsidR="00941EDE" w:rsidRPr="002D7554">
        <w:rPr>
          <w:i/>
        </w:rPr>
        <w:t xml:space="preserve"> </w:t>
      </w:r>
      <w:proofErr w:type="spellStart"/>
      <w:r w:rsidR="00941EDE" w:rsidRPr="002D7554">
        <w:rPr>
          <w:i/>
        </w:rPr>
        <w:t>knowledge</w:t>
      </w:r>
      <w:proofErr w:type="spellEnd"/>
      <w:r w:rsidR="00941EDE" w:rsidRPr="002D7554">
        <w:rPr>
          <w:i/>
        </w:rPr>
        <w:t xml:space="preserve"> and </w:t>
      </w:r>
      <w:proofErr w:type="spellStart"/>
      <w:r w:rsidR="00941EDE" w:rsidRPr="002D7554">
        <w:rPr>
          <w:i/>
        </w:rPr>
        <w:t>effort</w:t>
      </w:r>
      <w:proofErr w:type="spellEnd"/>
      <w:r w:rsidR="00941EDE" w:rsidRPr="002D7554">
        <w:rPr>
          <w:i/>
        </w:rPr>
        <w:t xml:space="preserve"> </w:t>
      </w:r>
      <w:proofErr w:type="spellStart"/>
      <w:r w:rsidR="00941EDE" w:rsidRPr="002D7554">
        <w:rPr>
          <w:i/>
        </w:rPr>
        <w:t>required</w:t>
      </w:r>
      <w:proofErr w:type="spellEnd"/>
      <w:r w:rsidR="00941EDE" w:rsidRPr="002D7554">
        <w:rPr>
          <w:i/>
        </w:rPr>
        <w:t xml:space="preserve"> </w:t>
      </w:r>
      <w:proofErr w:type="spellStart"/>
      <w:r w:rsidR="00941EDE" w:rsidRPr="002D7554">
        <w:rPr>
          <w:i/>
        </w:rPr>
        <w:t>to</w:t>
      </w:r>
      <w:proofErr w:type="spellEnd"/>
      <w:r w:rsidR="00941EDE" w:rsidRPr="002D7554">
        <w:rPr>
          <w:i/>
        </w:rPr>
        <w:t xml:space="preserve"> </w:t>
      </w:r>
      <w:proofErr w:type="spellStart"/>
      <w:r w:rsidR="00941EDE" w:rsidRPr="002D7554">
        <w:rPr>
          <w:i/>
        </w:rPr>
        <w:t>attain</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CPA </w:t>
      </w:r>
      <w:proofErr w:type="spellStart"/>
      <w:r w:rsidR="00941EDE" w:rsidRPr="002D7554">
        <w:rPr>
          <w:i/>
        </w:rPr>
        <w:t>credential</w:t>
      </w:r>
      <w:proofErr w:type="spellEnd"/>
      <w:r w:rsidR="00941EDE" w:rsidRPr="002D7554">
        <w:rPr>
          <w:i/>
        </w:rPr>
        <w:t xml:space="preserve">, and </w:t>
      </w:r>
      <w:proofErr w:type="spellStart"/>
      <w:r w:rsidR="00941EDE" w:rsidRPr="002D7554">
        <w:rPr>
          <w:i/>
        </w:rPr>
        <w:t>the</w:t>
      </w:r>
      <w:proofErr w:type="spellEnd"/>
      <w:r w:rsidR="00941EDE" w:rsidRPr="002D7554">
        <w:rPr>
          <w:i/>
        </w:rPr>
        <w:t xml:space="preserve"> </w:t>
      </w:r>
      <w:proofErr w:type="spellStart"/>
      <w:r w:rsidR="00941EDE" w:rsidRPr="002D7554">
        <w:rPr>
          <w:i/>
        </w:rPr>
        <w:t>many</w:t>
      </w:r>
      <w:proofErr w:type="spellEnd"/>
      <w:r w:rsidR="00941EDE" w:rsidRPr="002D7554">
        <w:rPr>
          <w:i/>
        </w:rPr>
        <w:t xml:space="preserve"> positive </w:t>
      </w:r>
      <w:proofErr w:type="spellStart"/>
      <w:r w:rsidR="00941EDE" w:rsidRPr="002D7554">
        <w:rPr>
          <w:i/>
        </w:rPr>
        <w:t>contributions</w:t>
      </w:r>
      <w:proofErr w:type="spellEnd"/>
      <w:r w:rsidR="00941EDE" w:rsidRPr="002D7554">
        <w:rPr>
          <w:i/>
        </w:rPr>
        <w:t xml:space="preserve"> </w:t>
      </w:r>
      <w:proofErr w:type="spellStart"/>
      <w:r w:rsidR="00941EDE" w:rsidRPr="002D7554">
        <w:rPr>
          <w:i/>
        </w:rPr>
        <w:t>CPAs</w:t>
      </w:r>
      <w:proofErr w:type="spellEnd"/>
      <w:r w:rsidR="00941EDE" w:rsidRPr="002D7554">
        <w:rPr>
          <w:i/>
        </w:rPr>
        <w:t xml:space="preserve"> </w:t>
      </w:r>
      <w:proofErr w:type="spellStart"/>
      <w:r w:rsidR="00941EDE" w:rsidRPr="002D7554">
        <w:rPr>
          <w:i/>
        </w:rPr>
        <w:t>make</w:t>
      </w:r>
      <w:proofErr w:type="spellEnd"/>
      <w:r w:rsidR="00941EDE" w:rsidRPr="002D7554">
        <w:rPr>
          <w:i/>
        </w:rPr>
        <w:t xml:space="preserve"> in </w:t>
      </w:r>
      <w:proofErr w:type="spellStart"/>
      <w:r w:rsidR="00941EDE" w:rsidRPr="002D7554">
        <w:rPr>
          <w:i/>
        </w:rPr>
        <w:t>serving</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w:t>
      </w:r>
      <w:proofErr w:type="spellStart"/>
      <w:r w:rsidR="00941EDE" w:rsidRPr="002D7554">
        <w:rPr>
          <w:i/>
        </w:rPr>
        <w:t>public</w:t>
      </w:r>
      <w:proofErr w:type="spellEnd"/>
      <w:r w:rsidR="00941EDE" w:rsidRPr="002D7554">
        <w:rPr>
          <w:i/>
        </w:rPr>
        <w:t xml:space="preserve"> </w:t>
      </w:r>
      <w:proofErr w:type="spellStart"/>
      <w:r w:rsidR="00941EDE" w:rsidRPr="002D7554">
        <w:rPr>
          <w:i/>
        </w:rPr>
        <w:t>interest</w:t>
      </w:r>
      <w:proofErr w:type="spellEnd"/>
      <w:r w:rsidR="00941EDE" w:rsidRPr="002D7554">
        <w:rPr>
          <w:i/>
        </w:rPr>
        <w:t xml:space="preserve">, </w:t>
      </w:r>
      <w:proofErr w:type="spellStart"/>
      <w:r w:rsidR="00941EDE" w:rsidRPr="002D7554">
        <w:rPr>
          <w:i/>
        </w:rPr>
        <w:t>worldwide</w:t>
      </w:r>
      <w:proofErr w:type="spellEnd"/>
      <w:r w:rsidR="00941EDE" w:rsidRPr="002D7554">
        <w:rPr>
          <w:i/>
        </w:rPr>
        <w:t xml:space="preserve"> </w:t>
      </w:r>
      <w:proofErr w:type="spellStart"/>
      <w:r w:rsidR="00941EDE" w:rsidRPr="002D7554">
        <w:rPr>
          <w:i/>
        </w:rPr>
        <w:t>markets</w:t>
      </w:r>
      <w:proofErr w:type="spellEnd"/>
      <w:r w:rsidR="00941EDE" w:rsidRPr="002D7554">
        <w:rPr>
          <w:i/>
        </w:rPr>
        <w:t xml:space="preserve">, </w:t>
      </w:r>
      <w:proofErr w:type="spellStart"/>
      <w:r w:rsidR="00941EDE" w:rsidRPr="002D7554">
        <w:rPr>
          <w:i/>
        </w:rPr>
        <w:t>businesses</w:t>
      </w:r>
      <w:proofErr w:type="spellEnd"/>
      <w:r w:rsidR="00941EDE" w:rsidRPr="002D7554">
        <w:rPr>
          <w:i/>
        </w:rPr>
        <w:t xml:space="preserve"> and </w:t>
      </w:r>
      <w:proofErr w:type="spellStart"/>
      <w:r w:rsidR="00941EDE" w:rsidRPr="002D7554">
        <w:rPr>
          <w:i/>
        </w:rPr>
        <w:t>communities</w:t>
      </w:r>
      <w:proofErr w:type="spellEnd"/>
      <w:r w:rsidR="00941EDE" w:rsidRPr="002D7554">
        <w:rPr>
          <w:i/>
        </w:rPr>
        <w:t>. •</w:t>
      </w:r>
      <w:proofErr w:type="spellStart"/>
      <w:r w:rsidR="00941EDE" w:rsidRPr="002D7554">
        <w:rPr>
          <w:i/>
        </w:rPr>
        <w:t>Attest</w:t>
      </w:r>
      <w:proofErr w:type="spellEnd"/>
      <w:r w:rsidR="00941EDE" w:rsidRPr="002D7554">
        <w:rPr>
          <w:i/>
        </w:rPr>
        <w:t xml:space="preserve"> is a fundamental CPA </w:t>
      </w:r>
      <w:proofErr w:type="spellStart"/>
      <w:r w:rsidR="00941EDE" w:rsidRPr="002D7554">
        <w:rPr>
          <w:i/>
        </w:rPr>
        <w:t>function</w:t>
      </w:r>
      <w:proofErr w:type="spellEnd"/>
      <w:r w:rsidR="00941EDE" w:rsidRPr="002D7554">
        <w:rPr>
          <w:i/>
        </w:rPr>
        <w:t xml:space="preserve"> </w:t>
      </w:r>
      <w:proofErr w:type="spellStart"/>
      <w:r w:rsidR="00941EDE" w:rsidRPr="002D7554">
        <w:rPr>
          <w:i/>
        </w:rPr>
        <w:t>from</w:t>
      </w:r>
      <w:proofErr w:type="spellEnd"/>
      <w:r w:rsidR="00941EDE" w:rsidRPr="002D7554">
        <w:rPr>
          <w:i/>
        </w:rPr>
        <w:t xml:space="preserve"> </w:t>
      </w:r>
      <w:proofErr w:type="spellStart"/>
      <w:r w:rsidR="00941EDE" w:rsidRPr="002D7554">
        <w:rPr>
          <w:i/>
        </w:rPr>
        <w:t>which</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w:t>
      </w:r>
      <w:proofErr w:type="spellStart"/>
      <w:r w:rsidR="00941EDE" w:rsidRPr="002D7554">
        <w:rPr>
          <w:i/>
        </w:rPr>
        <w:t>profession</w:t>
      </w:r>
      <w:proofErr w:type="spellEnd"/>
      <w:r w:rsidR="00941EDE" w:rsidRPr="002D7554">
        <w:rPr>
          <w:i/>
        </w:rPr>
        <w:t xml:space="preserve"> derives </w:t>
      </w:r>
      <w:proofErr w:type="spellStart"/>
      <w:r w:rsidR="00941EDE" w:rsidRPr="002D7554">
        <w:rPr>
          <w:i/>
        </w:rPr>
        <w:t>public</w:t>
      </w:r>
      <w:proofErr w:type="spellEnd"/>
      <w:r w:rsidR="00941EDE" w:rsidRPr="002D7554">
        <w:rPr>
          <w:i/>
        </w:rPr>
        <w:t xml:space="preserve"> trust and </w:t>
      </w:r>
      <w:proofErr w:type="spellStart"/>
      <w:r w:rsidR="00941EDE" w:rsidRPr="002D7554">
        <w:rPr>
          <w:i/>
        </w:rPr>
        <w:t>which</w:t>
      </w:r>
      <w:proofErr w:type="spellEnd"/>
      <w:r w:rsidR="00941EDE" w:rsidRPr="002D7554">
        <w:rPr>
          <w:i/>
        </w:rPr>
        <w:t xml:space="preserve"> </w:t>
      </w:r>
      <w:proofErr w:type="spellStart"/>
      <w:r w:rsidR="00941EDE" w:rsidRPr="002D7554">
        <w:rPr>
          <w:i/>
        </w:rPr>
        <w:t>allows</w:t>
      </w:r>
      <w:proofErr w:type="spellEnd"/>
      <w:r w:rsidR="00941EDE" w:rsidRPr="002D7554">
        <w:rPr>
          <w:i/>
        </w:rPr>
        <w:t xml:space="preserve"> </w:t>
      </w:r>
      <w:proofErr w:type="spellStart"/>
      <w:r w:rsidR="00941EDE" w:rsidRPr="002D7554">
        <w:rPr>
          <w:i/>
        </w:rPr>
        <w:t>CPAs</w:t>
      </w:r>
      <w:proofErr w:type="spellEnd"/>
      <w:r w:rsidR="00941EDE" w:rsidRPr="002D7554">
        <w:rPr>
          <w:i/>
        </w:rPr>
        <w:t xml:space="preserve"> </w:t>
      </w:r>
      <w:proofErr w:type="spellStart"/>
      <w:r w:rsidR="00941EDE" w:rsidRPr="002D7554">
        <w:rPr>
          <w:i/>
        </w:rPr>
        <w:t>to</w:t>
      </w:r>
      <w:proofErr w:type="spellEnd"/>
      <w:r w:rsidR="00941EDE" w:rsidRPr="002D7554">
        <w:rPr>
          <w:i/>
        </w:rPr>
        <w:t xml:space="preserve"> </w:t>
      </w:r>
      <w:proofErr w:type="spellStart"/>
      <w:r w:rsidR="00941EDE" w:rsidRPr="002D7554">
        <w:rPr>
          <w:i/>
        </w:rPr>
        <w:t>branch</w:t>
      </w:r>
      <w:proofErr w:type="spellEnd"/>
      <w:r w:rsidR="00941EDE" w:rsidRPr="002D7554">
        <w:rPr>
          <w:i/>
        </w:rPr>
        <w:t xml:space="preserve"> </w:t>
      </w:r>
      <w:proofErr w:type="spellStart"/>
      <w:r w:rsidR="00941EDE" w:rsidRPr="002D7554">
        <w:rPr>
          <w:i/>
        </w:rPr>
        <w:t>into</w:t>
      </w:r>
      <w:proofErr w:type="spellEnd"/>
      <w:r w:rsidR="00941EDE" w:rsidRPr="002D7554">
        <w:rPr>
          <w:i/>
        </w:rPr>
        <w:t xml:space="preserve"> new </w:t>
      </w:r>
      <w:proofErr w:type="spellStart"/>
      <w:r w:rsidR="00941EDE" w:rsidRPr="002D7554">
        <w:rPr>
          <w:i/>
        </w:rPr>
        <w:t>attestation</w:t>
      </w:r>
      <w:proofErr w:type="spellEnd"/>
      <w:r w:rsidR="00941EDE" w:rsidRPr="002D7554">
        <w:rPr>
          <w:i/>
        </w:rPr>
        <w:t xml:space="preserve"> and </w:t>
      </w:r>
      <w:proofErr w:type="spellStart"/>
      <w:r w:rsidR="00941EDE" w:rsidRPr="002D7554">
        <w:rPr>
          <w:i/>
        </w:rPr>
        <w:t>advisory</w:t>
      </w:r>
      <w:proofErr w:type="spellEnd"/>
      <w:r w:rsidR="00941EDE" w:rsidRPr="002D7554">
        <w:rPr>
          <w:i/>
        </w:rPr>
        <w:t xml:space="preserve"> services. •</w:t>
      </w:r>
      <w:proofErr w:type="spellStart"/>
      <w:r w:rsidR="00941EDE" w:rsidRPr="002D7554">
        <w:rPr>
          <w:i/>
        </w:rPr>
        <w:t>Leverage</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w:t>
      </w:r>
      <w:proofErr w:type="spellStart"/>
      <w:r w:rsidR="00941EDE" w:rsidRPr="002D7554">
        <w:rPr>
          <w:i/>
        </w:rPr>
        <w:t>core</w:t>
      </w:r>
      <w:proofErr w:type="spellEnd"/>
      <w:r w:rsidR="00941EDE" w:rsidRPr="002D7554">
        <w:rPr>
          <w:i/>
        </w:rPr>
        <w:t xml:space="preserve"> </w:t>
      </w:r>
      <w:proofErr w:type="spellStart"/>
      <w:r w:rsidR="00941EDE" w:rsidRPr="002D7554">
        <w:rPr>
          <w:i/>
        </w:rPr>
        <w:t>skills</w:t>
      </w:r>
      <w:proofErr w:type="spellEnd"/>
      <w:r w:rsidR="00941EDE" w:rsidRPr="002D7554">
        <w:rPr>
          <w:i/>
        </w:rPr>
        <w:t xml:space="preserve"> and </w:t>
      </w:r>
      <w:proofErr w:type="spellStart"/>
      <w:r w:rsidR="00941EDE" w:rsidRPr="002D7554">
        <w:rPr>
          <w:i/>
        </w:rPr>
        <w:t>competencies</w:t>
      </w:r>
      <w:proofErr w:type="spellEnd"/>
      <w:r w:rsidR="00941EDE" w:rsidRPr="002D7554">
        <w:rPr>
          <w:i/>
        </w:rPr>
        <w:t xml:space="preserve"> </w:t>
      </w:r>
      <w:proofErr w:type="spellStart"/>
      <w:r w:rsidR="00941EDE" w:rsidRPr="002D7554">
        <w:rPr>
          <w:i/>
        </w:rPr>
        <w:t>of</w:t>
      </w:r>
      <w:proofErr w:type="spellEnd"/>
      <w:r w:rsidR="00941EDE" w:rsidRPr="002D7554">
        <w:rPr>
          <w:i/>
        </w:rPr>
        <w:t xml:space="preserve"> </w:t>
      </w:r>
      <w:proofErr w:type="spellStart"/>
      <w:r w:rsidR="00941EDE" w:rsidRPr="002D7554">
        <w:rPr>
          <w:i/>
        </w:rPr>
        <w:t>CPAs</w:t>
      </w:r>
      <w:proofErr w:type="spellEnd"/>
      <w:r w:rsidR="00941EDE" w:rsidRPr="002D7554">
        <w:rPr>
          <w:i/>
        </w:rPr>
        <w:t xml:space="preserve"> and position </w:t>
      </w:r>
      <w:proofErr w:type="spellStart"/>
      <w:r w:rsidR="00941EDE" w:rsidRPr="002D7554">
        <w:rPr>
          <w:i/>
        </w:rPr>
        <w:t>them</w:t>
      </w:r>
      <w:proofErr w:type="spellEnd"/>
      <w:r w:rsidR="00941EDE" w:rsidRPr="002D7554">
        <w:rPr>
          <w:i/>
        </w:rPr>
        <w:t xml:space="preserve"> as </w:t>
      </w:r>
      <w:proofErr w:type="spellStart"/>
      <w:r w:rsidR="00941EDE" w:rsidRPr="002D7554">
        <w:rPr>
          <w:i/>
        </w:rPr>
        <w:t>strategic</w:t>
      </w:r>
      <w:proofErr w:type="spellEnd"/>
      <w:r w:rsidR="00941EDE" w:rsidRPr="002D7554">
        <w:rPr>
          <w:i/>
        </w:rPr>
        <w:t xml:space="preserve"> </w:t>
      </w:r>
      <w:proofErr w:type="spellStart"/>
      <w:r w:rsidR="00941EDE" w:rsidRPr="002D7554">
        <w:rPr>
          <w:i/>
        </w:rPr>
        <w:t>partners</w:t>
      </w:r>
      <w:proofErr w:type="spellEnd"/>
      <w:r w:rsidR="00941EDE" w:rsidRPr="002D7554">
        <w:rPr>
          <w:i/>
        </w:rPr>
        <w:t xml:space="preserve"> </w:t>
      </w:r>
      <w:proofErr w:type="spellStart"/>
      <w:r w:rsidR="00941EDE" w:rsidRPr="002D7554">
        <w:rPr>
          <w:i/>
        </w:rPr>
        <w:t>who</w:t>
      </w:r>
      <w:proofErr w:type="spellEnd"/>
      <w:r w:rsidR="00941EDE" w:rsidRPr="002D7554">
        <w:rPr>
          <w:i/>
        </w:rPr>
        <w:t xml:space="preserve"> can </w:t>
      </w:r>
      <w:proofErr w:type="spellStart"/>
      <w:r w:rsidR="00941EDE" w:rsidRPr="002D7554">
        <w:rPr>
          <w:i/>
        </w:rPr>
        <w:t>bring</w:t>
      </w:r>
      <w:proofErr w:type="spellEnd"/>
      <w:r w:rsidR="00941EDE" w:rsidRPr="002D7554">
        <w:rPr>
          <w:i/>
        </w:rPr>
        <w:t xml:space="preserve"> </w:t>
      </w:r>
      <w:proofErr w:type="spellStart"/>
      <w:r w:rsidR="00941EDE" w:rsidRPr="002D7554">
        <w:rPr>
          <w:i/>
        </w:rPr>
        <w:t>together</w:t>
      </w:r>
      <w:proofErr w:type="spellEnd"/>
      <w:r w:rsidR="00941EDE" w:rsidRPr="002D7554">
        <w:rPr>
          <w:i/>
        </w:rPr>
        <w:t xml:space="preserve"> </w:t>
      </w:r>
      <w:proofErr w:type="spellStart"/>
      <w:r w:rsidR="00941EDE" w:rsidRPr="002D7554">
        <w:rPr>
          <w:i/>
        </w:rPr>
        <w:t>experts</w:t>
      </w:r>
      <w:proofErr w:type="spellEnd"/>
      <w:r w:rsidR="00941EDE" w:rsidRPr="002D7554">
        <w:rPr>
          <w:i/>
        </w:rPr>
        <w:t xml:space="preserve"> </w:t>
      </w:r>
      <w:proofErr w:type="spellStart"/>
      <w:r w:rsidR="00941EDE" w:rsidRPr="002D7554">
        <w:rPr>
          <w:i/>
        </w:rPr>
        <w:t>from</w:t>
      </w:r>
      <w:proofErr w:type="spellEnd"/>
      <w:r w:rsidR="00941EDE" w:rsidRPr="002D7554">
        <w:rPr>
          <w:i/>
        </w:rPr>
        <w:t xml:space="preserve"> </w:t>
      </w:r>
      <w:proofErr w:type="spellStart"/>
      <w:r w:rsidR="00941EDE" w:rsidRPr="002D7554">
        <w:rPr>
          <w:i/>
        </w:rPr>
        <w:t>different</w:t>
      </w:r>
      <w:proofErr w:type="spellEnd"/>
      <w:r w:rsidR="00941EDE" w:rsidRPr="002D7554">
        <w:rPr>
          <w:i/>
        </w:rPr>
        <w:t xml:space="preserve"> </w:t>
      </w:r>
      <w:proofErr w:type="spellStart"/>
      <w:r w:rsidR="00941EDE" w:rsidRPr="002D7554">
        <w:rPr>
          <w:i/>
        </w:rPr>
        <w:t>specialties</w:t>
      </w:r>
      <w:proofErr w:type="spellEnd"/>
      <w:r w:rsidR="00941EDE" w:rsidRPr="002D7554">
        <w:rPr>
          <w:i/>
        </w:rPr>
        <w:t xml:space="preserve"> </w:t>
      </w:r>
      <w:proofErr w:type="spellStart"/>
      <w:r w:rsidR="00941EDE" w:rsidRPr="002D7554">
        <w:rPr>
          <w:i/>
        </w:rPr>
        <w:t>to</w:t>
      </w:r>
      <w:proofErr w:type="spellEnd"/>
      <w:r w:rsidR="00941EDE" w:rsidRPr="002D7554">
        <w:rPr>
          <w:i/>
        </w:rPr>
        <w:t xml:space="preserve"> </w:t>
      </w:r>
      <w:proofErr w:type="spellStart"/>
      <w:r w:rsidR="00941EDE" w:rsidRPr="002D7554">
        <w:rPr>
          <w:i/>
        </w:rPr>
        <w:t>solve</w:t>
      </w:r>
      <w:proofErr w:type="spellEnd"/>
      <w:r w:rsidR="00941EDE" w:rsidRPr="002D7554">
        <w:rPr>
          <w:i/>
        </w:rPr>
        <w:t xml:space="preserve"> </w:t>
      </w:r>
      <w:proofErr w:type="spellStart"/>
      <w:r w:rsidR="00941EDE" w:rsidRPr="002D7554">
        <w:rPr>
          <w:i/>
        </w:rPr>
        <w:t>problems</w:t>
      </w:r>
      <w:proofErr w:type="spellEnd"/>
      <w:r w:rsidR="00941EDE" w:rsidRPr="002D7554">
        <w:rPr>
          <w:i/>
        </w:rPr>
        <w:t>. •</w:t>
      </w:r>
      <w:proofErr w:type="spellStart"/>
      <w:r w:rsidR="00941EDE" w:rsidRPr="002D7554">
        <w:rPr>
          <w:i/>
        </w:rPr>
        <w:t>Build</w:t>
      </w:r>
      <w:proofErr w:type="spellEnd"/>
      <w:r w:rsidR="00941EDE" w:rsidRPr="002D7554">
        <w:rPr>
          <w:i/>
        </w:rPr>
        <w:t xml:space="preserve"> </w:t>
      </w:r>
      <w:proofErr w:type="spellStart"/>
      <w:r w:rsidR="00941EDE" w:rsidRPr="002D7554">
        <w:rPr>
          <w:i/>
        </w:rPr>
        <w:t>upon</w:t>
      </w:r>
      <w:proofErr w:type="spellEnd"/>
      <w:r w:rsidR="00941EDE" w:rsidRPr="002D7554">
        <w:rPr>
          <w:i/>
        </w:rPr>
        <w:t xml:space="preserve"> Core </w:t>
      </w:r>
      <w:proofErr w:type="spellStart"/>
      <w:r w:rsidR="00941EDE" w:rsidRPr="002D7554">
        <w:rPr>
          <w:i/>
        </w:rPr>
        <w:t>Competencies</w:t>
      </w:r>
      <w:proofErr w:type="spellEnd"/>
      <w:r w:rsidR="00941EDE" w:rsidRPr="002D7554">
        <w:rPr>
          <w:i/>
        </w:rPr>
        <w:t xml:space="preserve"> and </w:t>
      </w:r>
      <w:proofErr w:type="spellStart"/>
      <w:r w:rsidR="00941EDE" w:rsidRPr="002D7554">
        <w:rPr>
          <w:i/>
        </w:rPr>
        <w:t>demonstrate</w:t>
      </w:r>
      <w:proofErr w:type="spellEnd"/>
      <w:r w:rsidR="00941EDE" w:rsidRPr="002D7554">
        <w:rPr>
          <w:i/>
        </w:rPr>
        <w:t xml:space="preserve"> </w:t>
      </w:r>
      <w:proofErr w:type="spellStart"/>
      <w:r w:rsidR="00941EDE" w:rsidRPr="002D7554">
        <w:rPr>
          <w:i/>
        </w:rPr>
        <w:t>broader</w:t>
      </w:r>
      <w:proofErr w:type="spellEnd"/>
      <w:r w:rsidR="00941EDE" w:rsidRPr="002D7554">
        <w:rPr>
          <w:i/>
        </w:rPr>
        <w:t xml:space="preserve"> </w:t>
      </w:r>
      <w:proofErr w:type="spellStart"/>
      <w:r w:rsidR="00941EDE" w:rsidRPr="002D7554">
        <w:rPr>
          <w:i/>
        </w:rPr>
        <w:t>expertise</w:t>
      </w:r>
      <w:proofErr w:type="spellEnd"/>
      <w:r w:rsidR="00941EDE" w:rsidRPr="002D7554">
        <w:rPr>
          <w:i/>
        </w:rPr>
        <w:t xml:space="preserve"> </w:t>
      </w:r>
      <w:proofErr w:type="spellStart"/>
      <w:r w:rsidR="00941EDE" w:rsidRPr="002D7554">
        <w:rPr>
          <w:i/>
        </w:rPr>
        <w:t>to</w:t>
      </w:r>
      <w:proofErr w:type="spellEnd"/>
      <w:r w:rsidR="00941EDE" w:rsidRPr="002D7554">
        <w:rPr>
          <w:i/>
        </w:rPr>
        <w:t xml:space="preserve"> </w:t>
      </w:r>
      <w:proofErr w:type="spellStart"/>
      <w:r w:rsidR="00941EDE" w:rsidRPr="002D7554">
        <w:rPr>
          <w:i/>
        </w:rPr>
        <w:t>extend</w:t>
      </w:r>
      <w:proofErr w:type="spellEnd"/>
      <w:r w:rsidR="00941EDE" w:rsidRPr="002D7554">
        <w:rPr>
          <w:i/>
        </w:rPr>
        <w:t xml:space="preserve"> CPA </w:t>
      </w:r>
      <w:proofErr w:type="spellStart"/>
      <w:r w:rsidR="00941EDE" w:rsidRPr="002D7554">
        <w:rPr>
          <w:i/>
        </w:rPr>
        <w:t>offerings</w:t>
      </w:r>
      <w:proofErr w:type="spellEnd"/>
      <w:r w:rsidR="00941EDE" w:rsidRPr="002D7554">
        <w:rPr>
          <w:i/>
        </w:rPr>
        <w:t xml:space="preserve"> </w:t>
      </w:r>
      <w:proofErr w:type="spellStart"/>
      <w:r w:rsidR="00941EDE" w:rsidRPr="002D7554">
        <w:rPr>
          <w:i/>
        </w:rPr>
        <w:t>beyond</w:t>
      </w:r>
      <w:proofErr w:type="spellEnd"/>
      <w:r w:rsidR="00941EDE" w:rsidRPr="002D7554">
        <w:rPr>
          <w:i/>
        </w:rPr>
        <w:t xml:space="preserve"> </w:t>
      </w:r>
      <w:proofErr w:type="spellStart"/>
      <w:r w:rsidR="00941EDE" w:rsidRPr="002D7554">
        <w:rPr>
          <w:i/>
        </w:rPr>
        <w:t>traditional</w:t>
      </w:r>
      <w:proofErr w:type="spellEnd"/>
      <w:r w:rsidR="00941EDE" w:rsidRPr="002D7554">
        <w:rPr>
          <w:i/>
        </w:rPr>
        <w:t xml:space="preserve"> services. •As </w:t>
      </w:r>
      <w:proofErr w:type="spellStart"/>
      <w:r w:rsidR="00941EDE" w:rsidRPr="002D7554">
        <w:rPr>
          <w:i/>
        </w:rPr>
        <w:t>regulatory</w:t>
      </w:r>
      <w:proofErr w:type="spellEnd"/>
      <w:r w:rsidR="00941EDE" w:rsidRPr="002D7554">
        <w:rPr>
          <w:i/>
        </w:rPr>
        <w:t xml:space="preserve">, </w:t>
      </w:r>
      <w:proofErr w:type="spellStart"/>
      <w:r w:rsidR="00941EDE" w:rsidRPr="002D7554">
        <w:rPr>
          <w:i/>
        </w:rPr>
        <w:t>business</w:t>
      </w:r>
      <w:proofErr w:type="spellEnd"/>
      <w:r w:rsidR="00941EDE" w:rsidRPr="002D7554">
        <w:rPr>
          <w:i/>
        </w:rPr>
        <w:t xml:space="preserve"> and </w:t>
      </w:r>
      <w:proofErr w:type="spellStart"/>
      <w:r w:rsidR="00941EDE" w:rsidRPr="002D7554">
        <w:rPr>
          <w:i/>
        </w:rPr>
        <w:t>economic</w:t>
      </w:r>
      <w:proofErr w:type="spellEnd"/>
      <w:r w:rsidR="00941EDE" w:rsidRPr="002D7554">
        <w:rPr>
          <w:i/>
        </w:rPr>
        <w:t xml:space="preserve"> </w:t>
      </w:r>
      <w:proofErr w:type="spellStart"/>
      <w:r w:rsidR="00941EDE" w:rsidRPr="002D7554">
        <w:rPr>
          <w:i/>
        </w:rPr>
        <w:t>shifts</w:t>
      </w:r>
      <w:proofErr w:type="spellEnd"/>
      <w:r w:rsidR="00941EDE" w:rsidRPr="002D7554">
        <w:rPr>
          <w:i/>
        </w:rPr>
        <w:t xml:space="preserve"> are inevitable and </w:t>
      </w:r>
      <w:proofErr w:type="spellStart"/>
      <w:r w:rsidR="00941EDE" w:rsidRPr="002D7554">
        <w:rPr>
          <w:i/>
        </w:rPr>
        <w:t>occurring</w:t>
      </w:r>
      <w:proofErr w:type="spellEnd"/>
      <w:r w:rsidR="00941EDE" w:rsidRPr="002D7554">
        <w:rPr>
          <w:i/>
        </w:rPr>
        <w:t xml:space="preserve"> more </w:t>
      </w:r>
      <w:proofErr w:type="spellStart"/>
      <w:r w:rsidR="00941EDE" w:rsidRPr="002D7554">
        <w:rPr>
          <w:i/>
        </w:rPr>
        <w:t>quickly</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w:t>
      </w:r>
      <w:proofErr w:type="spellStart"/>
      <w:r w:rsidR="00941EDE" w:rsidRPr="002D7554">
        <w:rPr>
          <w:i/>
        </w:rPr>
        <w:t>profession</w:t>
      </w:r>
      <w:proofErr w:type="spellEnd"/>
      <w:r w:rsidR="00941EDE" w:rsidRPr="002D7554">
        <w:rPr>
          <w:i/>
        </w:rPr>
        <w:t xml:space="preserve"> </w:t>
      </w:r>
      <w:proofErr w:type="spellStart"/>
      <w:r w:rsidR="00941EDE" w:rsidRPr="002D7554">
        <w:rPr>
          <w:i/>
        </w:rPr>
        <w:t>must</w:t>
      </w:r>
      <w:proofErr w:type="spellEnd"/>
      <w:r w:rsidR="00941EDE" w:rsidRPr="002D7554">
        <w:rPr>
          <w:i/>
        </w:rPr>
        <w:t xml:space="preserve"> </w:t>
      </w:r>
      <w:proofErr w:type="spellStart"/>
      <w:r w:rsidR="00941EDE" w:rsidRPr="002D7554">
        <w:rPr>
          <w:i/>
        </w:rPr>
        <w:t>adjust</w:t>
      </w:r>
      <w:proofErr w:type="spellEnd"/>
      <w:r w:rsidR="00941EDE" w:rsidRPr="002D7554">
        <w:rPr>
          <w:i/>
        </w:rPr>
        <w:t xml:space="preserve"> and </w:t>
      </w:r>
      <w:proofErr w:type="spellStart"/>
      <w:r w:rsidR="00941EDE" w:rsidRPr="002D7554">
        <w:rPr>
          <w:i/>
        </w:rPr>
        <w:t>adapt</w:t>
      </w:r>
      <w:proofErr w:type="spellEnd"/>
      <w:r w:rsidR="00941EDE" w:rsidRPr="002D7554">
        <w:rPr>
          <w:i/>
        </w:rPr>
        <w:t xml:space="preserve"> </w:t>
      </w:r>
      <w:proofErr w:type="spellStart"/>
      <w:r w:rsidR="00941EDE" w:rsidRPr="002D7554">
        <w:rPr>
          <w:i/>
        </w:rPr>
        <w:t>while</w:t>
      </w:r>
      <w:proofErr w:type="spellEnd"/>
      <w:r w:rsidR="00941EDE" w:rsidRPr="002D7554">
        <w:rPr>
          <w:i/>
        </w:rPr>
        <w:t xml:space="preserve"> </w:t>
      </w:r>
      <w:proofErr w:type="spellStart"/>
      <w:r w:rsidR="00941EDE" w:rsidRPr="002D7554">
        <w:rPr>
          <w:i/>
        </w:rPr>
        <w:t>remaining</w:t>
      </w:r>
      <w:proofErr w:type="spellEnd"/>
      <w:r w:rsidR="00941EDE" w:rsidRPr="002D7554">
        <w:rPr>
          <w:i/>
        </w:rPr>
        <w:t xml:space="preserve"> </w:t>
      </w:r>
      <w:proofErr w:type="spellStart"/>
      <w:r w:rsidR="00941EDE" w:rsidRPr="002D7554">
        <w:rPr>
          <w:i/>
        </w:rPr>
        <w:t>rooted</w:t>
      </w:r>
      <w:proofErr w:type="spellEnd"/>
      <w:r w:rsidR="00941EDE" w:rsidRPr="002D7554">
        <w:rPr>
          <w:i/>
        </w:rPr>
        <w:t xml:space="preserve"> in </w:t>
      </w:r>
      <w:proofErr w:type="spellStart"/>
      <w:r w:rsidR="00941EDE" w:rsidRPr="002D7554">
        <w:rPr>
          <w:i/>
        </w:rPr>
        <w:t>its</w:t>
      </w:r>
      <w:proofErr w:type="spellEnd"/>
      <w:r w:rsidR="00941EDE" w:rsidRPr="002D7554">
        <w:rPr>
          <w:i/>
        </w:rPr>
        <w:t xml:space="preserve"> </w:t>
      </w:r>
      <w:proofErr w:type="spellStart"/>
      <w:r w:rsidR="00941EDE" w:rsidRPr="002D7554">
        <w:rPr>
          <w:i/>
        </w:rPr>
        <w:t>foundational</w:t>
      </w:r>
      <w:proofErr w:type="spellEnd"/>
      <w:r w:rsidR="00941EDE" w:rsidRPr="002D7554">
        <w:rPr>
          <w:i/>
        </w:rPr>
        <w:t xml:space="preserve"> </w:t>
      </w:r>
      <w:proofErr w:type="spellStart"/>
      <w:r w:rsidR="00941EDE" w:rsidRPr="002D7554">
        <w:rPr>
          <w:i/>
        </w:rPr>
        <w:t>values</w:t>
      </w:r>
      <w:proofErr w:type="spellEnd"/>
      <w:r w:rsidR="00941EDE" w:rsidRPr="002D7554">
        <w:rPr>
          <w:i/>
        </w:rPr>
        <w:t xml:space="preserve"> and </w:t>
      </w:r>
      <w:proofErr w:type="spellStart"/>
      <w:r w:rsidR="00941EDE" w:rsidRPr="002D7554">
        <w:rPr>
          <w:i/>
        </w:rPr>
        <w:t>competencies</w:t>
      </w:r>
      <w:proofErr w:type="spellEnd"/>
      <w:r w:rsidR="00941EDE" w:rsidRPr="002D7554">
        <w:rPr>
          <w:i/>
        </w:rPr>
        <w:t>. •</w:t>
      </w:r>
      <w:proofErr w:type="spellStart"/>
      <w:r w:rsidR="00941EDE" w:rsidRPr="002D7554">
        <w:rPr>
          <w:i/>
        </w:rPr>
        <w:t>The</w:t>
      </w:r>
      <w:proofErr w:type="spellEnd"/>
      <w:r w:rsidR="00941EDE" w:rsidRPr="002D7554">
        <w:rPr>
          <w:i/>
        </w:rPr>
        <w:t xml:space="preserve"> </w:t>
      </w:r>
      <w:proofErr w:type="spellStart"/>
      <w:r w:rsidR="00941EDE" w:rsidRPr="002D7554">
        <w:rPr>
          <w:i/>
        </w:rPr>
        <w:t>profession’s</w:t>
      </w:r>
      <w:proofErr w:type="spellEnd"/>
      <w:r w:rsidR="00941EDE" w:rsidRPr="002D7554">
        <w:rPr>
          <w:i/>
        </w:rPr>
        <w:t xml:space="preserve"> </w:t>
      </w:r>
      <w:proofErr w:type="spellStart"/>
      <w:r w:rsidR="00941EDE" w:rsidRPr="002D7554">
        <w:rPr>
          <w:i/>
        </w:rPr>
        <w:t>value</w:t>
      </w:r>
      <w:proofErr w:type="spellEnd"/>
      <w:r w:rsidR="00941EDE" w:rsidRPr="002D7554">
        <w:rPr>
          <w:i/>
        </w:rPr>
        <w:t xml:space="preserve"> </w:t>
      </w:r>
      <w:proofErr w:type="spellStart"/>
      <w:r w:rsidR="00941EDE" w:rsidRPr="002D7554">
        <w:rPr>
          <w:i/>
        </w:rPr>
        <w:t>proposition</w:t>
      </w:r>
      <w:proofErr w:type="spellEnd"/>
      <w:r w:rsidR="00941EDE" w:rsidRPr="002D7554">
        <w:rPr>
          <w:i/>
        </w:rPr>
        <w:t xml:space="preserve"> </w:t>
      </w:r>
      <w:proofErr w:type="spellStart"/>
      <w:r w:rsidR="00941EDE" w:rsidRPr="002D7554">
        <w:rPr>
          <w:i/>
        </w:rPr>
        <w:t>extends</w:t>
      </w:r>
      <w:proofErr w:type="spellEnd"/>
      <w:r w:rsidR="00941EDE" w:rsidRPr="002D7554">
        <w:rPr>
          <w:i/>
        </w:rPr>
        <w:t xml:space="preserve"> </w:t>
      </w:r>
      <w:proofErr w:type="spellStart"/>
      <w:r w:rsidR="00941EDE" w:rsidRPr="002D7554">
        <w:rPr>
          <w:i/>
        </w:rPr>
        <w:t>directly</w:t>
      </w:r>
      <w:proofErr w:type="spellEnd"/>
      <w:r w:rsidR="00941EDE" w:rsidRPr="002D7554">
        <w:rPr>
          <w:i/>
        </w:rPr>
        <w:t xml:space="preserve"> </w:t>
      </w:r>
      <w:proofErr w:type="spellStart"/>
      <w:r w:rsidR="00941EDE" w:rsidRPr="002D7554">
        <w:rPr>
          <w:i/>
        </w:rPr>
        <w:t>from</w:t>
      </w:r>
      <w:proofErr w:type="spellEnd"/>
      <w:r w:rsidR="00941EDE" w:rsidRPr="002D7554">
        <w:rPr>
          <w:i/>
        </w:rPr>
        <w:t xml:space="preserve"> </w:t>
      </w:r>
      <w:proofErr w:type="spellStart"/>
      <w:r w:rsidR="00941EDE" w:rsidRPr="002D7554">
        <w:rPr>
          <w:i/>
        </w:rPr>
        <w:t>its</w:t>
      </w:r>
      <w:proofErr w:type="spellEnd"/>
      <w:r w:rsidR="00941EDE" w:rsidRPr="002D7554">
        <w:rPr>
          <w:i/>
        </w:rPr>
        <w:t xml:space="preserve"> Core </w:t>
      </w:r>
      <w:proofErr w:type="spellStart"/>
      <w:r w:rsidR="00941EDE" w:rsidRPr="002D7554">
        <w:rPr>
          <w:i/>
        </w:rPr>
        <w:t>Values</w:t>
      </w:r>
      <w:proofErr w:type="spellEnd"/>
      <w:r w:rsidR="00941EDE" w:rsidRPr="002D7554">
        <w:rPr>
          <w:i/>
        </w:rPr>
        <w:t xml:space="preserve">. </w:t>
      </w:r>
      <w:proofErr w:type="spellStart"/>
      <w:r w:rsidR="00941EDE" w:rsidRPr="002D7554">
        <w:rPr>
          <w:i/>
        </w:rPr>
        <w:t>By</w:t>
      </w:r>
      <w:proofErr w:type="spellEnd"/>
      <w:r w:rsidR="00941EDE" w:rsidRPr="002D7554">
        <w:rPr>
          <w:i/>
        </w:rPr>
        <w:t xml:space="preserve"> </w:t>
      </w:r>
      <w:proofErr w:type="spellStart"/>
      <w:r w:rsidR="00941EDE" w:rsidRPr="002D7554">
        <w:rPr>
          <w:i/>
        </w:rPr>
        <w:t>expanding</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w:t>
      </w:r>
      <w:proofErr w:type="spellStart"/>
      <w:r w:rsidR="00941EDE" w:rsidRPr="002D7554">
        <w:rPr>
          <w:i/>
        </w:rPr>
        <w:t>profession’s</w:t>
      </w:r>
      <w:proofErr w:type="spellEnd"/>
      <w:r w:rsidR="00941EDE" w:rsidRPr="002D7554">
        <w:rPr>
          <w:i/>
        </w:rPr>
        <w:t xml:space="preserve"> </w:t>
      </w:r>
      <w:proofErr w:type="spellStart"/>
      <w:r w:rsidR="00941EDE" w:rsidRPr="002D7554">
        <w:rPr>
          <w:i/>
        </w:rPr>
        <w:t>presence</w:t>
      </w:r>
      <w:proofErr w:type="spellEnd"/>
      <w:r w:rsidR="00941EDE" w:rsidRPr="002D7554">
        <w:rPr>
          <w:i/>
        </w:rPr>
        <w:t xml:space="preserve"> </w:t>
      </w:r>
      <w:proofErr w:type="spellStart"/>
      <w:r w:rsidR="00941EDE" w:rsidRPr="002D7554">
        <w:rPr>
          <w:i/>
        </w:rPr>
        <w:t>into</w:t>
      </w:r>
      <w:proofErr w:type="spellEnd"/>
      <w:r w:rsidR="00941EDE" w:rsidRPr="002D7554">
        <w:rPr>
          <w:i/>
        </w:rPr>
        <w:t xml:space="preserve"> </w:t>
      </w:r>
      <w:proofErr w:type="spellStart"/>
      <w:r w:rsidR="00941EDE" w:rsidRPr="002D7554">
        <w:rPr>
          <w:i/>
        </w:rPr>
        <w:t>areas</w:t>
      </w:r>
      <w:proofErr w:type="spellEnd"/>
      <w:r w:rsidR="00941EDE" w:rsidRPr="002D7554">
        <w:rPr>
          <w:i/>
        </w:rPr>
        <w:t xml:space="preserve"> </w:t>
      </w:r>
      <w:proofErr w:type="spellStart"/>
      <w:r w:rsidR="00941EDE" w:rsidRPr="002D7554">
        <w:rPr>
          <w:i/>
        </w:rPr>
        <w:t>that</w:t>
      </w:r>
      <w:proofErr w:type="spellEnd"/>
      <w:r w:rsidR="00941EDE" w:rsidRPr="002D7554">
        <w:rPr>
          <w:i/>
        </w:rPr>
        <w:t xml:space="preserve"> </w:t>
      </w:r>
      <w:proofErr w:type="spellStart"/>
      <w:r w:rsidR="00941EDE" w:rsidRPr="002D7554">
        <w:rPr>
          <w:i/>
        </w:rPr>
        <w:t>align</w:t>
      </w:r>
      <w:proofErr w:type="spellEnd"/>
      <w:r w:rsidR="00941EDE" w:rsidRPr="002D7554">
        <w:rPr>
          <w:i/>
        </w:rPr>
        <w:t xml:space="preserve"> </w:t>
      </w:r>
      <w:proofErr w:type="spellStart"/>
      <w:r w:rsidR="00941EDE" w:rsidRPr="002D7554">
        <w:rPr>
          <w:i/>
        </w:rPr>
        <w:t>with</w:t>
      </w:r>
      <w:proofErr w:type="spellEnd"/>
      <w:r w:rsidR="00941EDE" w:rsidRPr="002D7554">
        <w:rPr>
          <w:i/>
        </w:rPr>
        <w:t xml:space="preserve"> </w:t>
      </w:r>
      <w:proofErr w:type="spellStart"/>
      <w:r w:rsidR="00941EDE" w:rsidRPr="002D7554">
        <w:rPr>
          <w:i/>
        </w:rPr>
        <w:t>the</w:t>
      </w:r>
      <w:proofErr w:type="spellEnd"/>
      <w:r w:rsidR="00941EDE" w:rsidRPr="002D7554">
        <w:rPr>
          <w:i/>
        </w:rPr>
        <w:t xml:space="preserve"> Core </w:t>
      </w:r>
      <w:proofErr w:type="spellStart"/>
      <w:r w:rsidR="00941EDE" w:rsidRPr="002D7554">
        <w:rPr>
          <w:i/>
        </w:rPr>
        <w:t>Values</w:t>
      </w:r>
      <w:proofErr w:type="spellEnd"/>
      <w:r w:rsidR="00941EDE" w:rsidRPr="002D7554">
        <w:rPr>
          <w:i/>
        </w:rPr>
        <w:t xml:space="preserve"> </w:t>
      </w:r>
      <w:proofErr w:type="spellStart"/>
      <w:r w:rsidR="00941EDE" w:rsidRPr="002D7554">
        <w:rPr>
          <w:i/>
        </w:rPr>
        <w:t>but</w:t>
      </w:r>
      <w:proofErr w:type="spellEnd"/>
      <w:r w:rsidR="00941EDE" w:rsidRPr="002D7554">
        <w:rPr>
          <w:i/>
        </w:rPr>
        <w:t xml:space="preserve"> </w:t>
      </w:r>
      <w:proofErr w:type="spellStart"/>
      <w:r w:rsidR="00941EDE" w:rsidRPr="002D7554">
        <w:rPr>
          <w:i/>
        </w:rPr>
        <w:t>extend</w:t>
      </w:r>
      <w:proofErr w:type="spellEnd"/>
      <w:r w:rsidR="00941EDE" w:rsidRPr="002D7554">
        <w:rPr>
          <w:i/>
        </w:rPr>
        <w:t xml:space="preserve"> </w:t>
      </w:r>
      <w:proofErr w:type="spellStart"/>
      <w:r w:rsidR="00941EDE" w:rsidRPr="002D7554">
        <w:rPr>
          <w:i/>
        </w:rPr>
        <w:t>beyond</w:t>
      </w:r>
      <w:proofErr w:type="spellEnd"/>
      <w:r w:rsidR="00941EDE" w:rsidRPr="002D7554">
        <w:rPr>
          <w:i/>
        </w:rPr>
        <w:t xml:space="preserve"> </w:t>
      </w:r>
      <w:proofErr w:type="spellStart"/>
      <w:r w:rsidR="00941EDE" w:rsidRPr="002D7554">
        <w:rPr>
          <w:i/>
        </w:rPr>
        <w:t>areas</w:t>
      </w:r>
      <w:proofErr w:type="spellEnd"/>
      <w:r w:rsidR="00941EDE" w:rsidRPr="002D7554">
        <w:rPr>
          <w:i/>
        </w:rPr>
        <w:t xml:space="preserve"> </w:t>
      </w:r>
      <w:proofErr w:type="spellStart"/>
      <w:r w:rsidR="00941EDE" w:rsidRPr="002D7554">
        <w:rPr>
          <w:i/>
        </w:rPr>
        <w:t>that</w:t>
      </w:r>
      <w:proofErr w:type="spellEnd"/>
      <w:r w:rsidR="00941EDE" w:rsidRPr="002D7554">
        <w:rPr>
          <w:i/>
        </w:rPr>
        <w:t xml:space="preserve"> are </w:t>
      </w:r>
      <w:proofErr w:type="spellStart"/>
      <w:r w:rsidR="00941EDE" w:rsidRPr="002D7554">
        <w:rPr>
          <w:i/>
        </w:rPr>
        <w:t>constrained</w:t>
      </w:r>
      <w:proofErr w:type="spellEnd"/>
      <w:r w:rsidR="00941EDE" w:rsidRPr="002D7554">
        <w:rPr>
          <w:i/>
        </w:rPr>
        <w:t xml:space="preserve"> </w:t>
      </w:r>
      <w:proofErr w:type="spellStart"/>
      <w:r w:rsidR="00941EDE" w:rsidRPr="002D7554">
        <w:rPr>
          <w:i/>
        </w:rPr>
        <w:t>by</w:t>
      </w:r>
      <w:proofErr w:type="spellEnd"/>
      <w:r w:rsidR="00941EDE" w:rsidRPr="002D7554">
        <w:rPr>
          <w:i/>
        </w:rPr>
        <w:t xml:space="preserve"> </w:t>
      </w:r>
      <w:proofErr w:type="spellStart"/>
      <w:r w:rsidR="00941EDE" w:rsidRPr="002D7554">
        <w:rPr>
          <w:i/>
        </w:rPr>
        <w:t>regulators</w:t>
      </w:r>
      <w:proofErr w:type="spellEnd"/>
      <w:r w:rsidR="00941EDE" w:rsidRPr="002D7554">
        <w:rPr>
          <w:i/>
        </w:rPr>
        <w:t xml:space="preserve">, </w:t>
      </w:r>
      <w:proofErr w:type="spellStart"/>
      <w:r w:rsidR="00941EDE" w:rsidRPr="002D7554">
        <w:rPr>
          <w:i/>
        </w:rPr>
        <w:t>CPAs</w:t>
      </w:r>
      <w:proofErr w:type="spellEnd"/>
      <w:r w:rsidR="00941EDE" w:rsidRPr="002D7554">
        <w:rPr>
          <w:i/>
        </w:rPr>
        <w:t xml:space="preserve"> can </w:t>
      </w:r>
      <w:proofErr w:type="spellStart"/>
      <w:r w:rsidR="00941EDE" w:rsidRPr="002D7554">
        <w:rPr>
          <w:i/>
        </w:rPr>
        <w:t>increase</w:t>
      </w:r>
      <w:proofErr w:type="spellEnd"/>
      <w:r w:rsidR="00941EDE" w:rsidRPr="002D7554">
        <w:rPr>
          <w:i/>
        </w:rPr>
        <w:t xml:space="preserve"> </w:t>
      </w:r>
      <w:proofErr w:type="spellStart"/>
      <w:r w:rsidR="00941EDE" w:rsidRPr="002D7554">
        <w:rPr>
          <w:i/>
        </w:rPr>
        <w:t>their</w:t>
      </w:r>
      <w:proofErr w:type="spellEnd"/>
      <w:r w:rsidR="00941EDE" w:rsidRPr="002D7554">
        <w:rPr>
          <w:i/>
        </w:rPr>
        <w:t xml:space="preserve"> </w:t>
      </w:r>
      <w:proofErr w:type="spellStart"/>
      <w:r w:rsidR="00941EDE" w:rsidRPr="002D7554">
        <w:rPr>
          <w:i/>
        </w:rPr>
        <w:t>worth</w:t>
      </w:r>
      <w:proofErr w:type="spellEnd"/>
      <w:r w:rsidR="00941EDE" w:rsidRPr="002D7554">
        <w:rPr>
          <w:i/>
        </w:rPr>
        <w:t xml:space="preserve"> </w:t>
      </w:r>
      <w:proofErr w:type="spellStart"/>
      <w:r w:rsidR="00941EDE" w:rsidRPr="002D7554">
        <w:rPr>
          <w:i/>
        </w:rPr>
        <w:t>to</w:t>
      </w:r>
      <w:proofErr w:type="spellEnd"/>
      <w:r w:rsidR="00941EDE" w:rsidRPr="002D7554">
        <w:rPr>
          <w:i/>
        </w:rPr>
        <w:t xml:space="preserve"> </w:t>
      </w:r>
      <w:proofErr w:type="spellStart"/>
      <w:r w:rsidR="00941EDE" w:rsidRPr="002D7554">
        <w:rPr>
          <w:i/>
        </w:rPr>
        <w:t>business</w:t>
      </w:r>
      <w:proofErr w:type="spellEnd"/>
      <w:r w:rsidR="00941EDE" w:rsidRPr="002D7554">
        <w:rPr>
          <w:i/>
        </w:rPr>
        <w:t xml:space="preserve"> and </w:t>
      </w:r>
      <w:proofErr w:type="spellStart"/>
      <w:r w:rsidR="00941EDE" w:rsidRPr="002D7554">
        <w:rPr>
          <w:i/>
        </w:rPr>
        <w:t>society</w:t>
      </w:r>
      <w:proofErr w:type="spellEnd"/>
      <w:r w:rsidR="00941EDE" w:rsidRPr="002D7554">
        <w:rPr>
          <w:i/>
        </w:rPr>
        <w:t>.</w:t>
      </w:r>
      <w:r w:rsidRPr="002D7554">
        <w:rPr>
          <w:i/>
        </w:rPr>
        <w:t xml:space="preserve"> </w:t>
      </w:r>
      <w:r w:rsidRPr="002D7554">
        <w:rPr>
          <w:i/>
        </w:rPr>
        <w:t xml:space="preserve">•Continue </w:t>
      </w:r>
      <w:proofErr w:type="spellStart"/>
      <w:r w:rsidRPr="002D7554">
        <w:rPr>
          <w:i/>
        </w:rPr>
        <w:t>to</w:t>
      </w:r>
      <w:proofErr w:type="spellEnd"/>
      <w:r w:rsidRPr="002D7554">
        <w:rPr>
          <w:i/>
        </w:rPr>
        <w:t xml:space="preserve"> embrace </w:t>
      </w:r>
      <w:proofErr w:type="spellStart"/>
      <w:r w:rsidRPr="002D7554">
        <w:rPr>
          <w:i/>
        </w:rPr>
        <w:t>changing</w:t>
      </w:r>
      <w:proofErr w:type="spellEnd"/>
      <w:r w:rsidRPr="002D7554">
        <w:rPr>
          <w:i/>
        </w:rPr>
        <w:t xml:space="preserve"> </w:t>
      </w:r>
      <w:proofErr w:type="spellStart"/>
      <w:r w:rsidRPr="002D7554">
        <w:rPr>
          <w:i/>
        </w:rPr>
        <w:t>demographics</w:t>
      </w:r>
      <w:proofErr w:type="spellEnd"/>
      <w:r w:rsidRPr="002D7554">
        <w:rPr>
          <w:i/>
        </w:rPr>
        <w:t xml:space="preserve"> as </w:t>
      </w:r>
      <w:proofErr w:type="spellStart"/>
      <w:r w:rsidRPr="002D7554">
        <w:rPr>
          <w:i/>
        </w:rPr>
        <w:t>they</w:t>
      </w:r>
      <w:proofErr w:type="spellEnd"/>
      <w:r w:rsidRPr="002D7554">
        <w:rPr>
          <w:i/>
        </w:rPr>
        <w:t xml:space="preserve"> relate </w:t>
      </w:r>
      <w:proofErr w:type="spellStart"/>
      <w:r w:rsidRPr="002D7554">
        <w:rPr>
          <w:i/>
        </w:rPr>
        <w:t>to</w:t>
      </w:r>
      <w:proofErr w:type="spellEnd"/>
      <w:r w:rsidRPr="002D7554">
        <w:rPr>
          <w:i/>
        </w:rPr>
        <w:t xml:space="preserve"> </w:t>
      </w:r>
      <w:proofErr w:type="spellStart"/>
      <w:r w:rsidRPr="002D7554">
        <w:rPr>
          <w:i/>
        </w:rPr>
        <w:t>diversity</w:t>
      </w:r>
      <w:proofErr w:type="spellEnd"/>
      <w:r w:rsidRPr="002D7554">
        <w:rPr>
          <w:i/>
        </w:rPr>
        <w:t xml:space="preserve"> (</w:t>
      </w:r>
      <w:proofErr w:type="spellStart"/>
      <w:r w:rsidRPr="002D7554">
        <w:rPr>
          <w:i/>
        </w:rPr>
        <w:t>age</w:t>
      </w:r>
      <w:proofErr w:type="spellEnd"/>
      <w:r w:rsidRPr="002D7554">
        <w:rPr>
          <w:i/>
        </w:rPr>
        <w:t xml:space="preserve">, </w:t>
      </w:r>
      <w:proofErr w:type="spellStart"/>
      <w:r w:rsidRPr="002D7554">
        <w:rPr>
          <w:i/>
        </w:rPr>
        <w:t>gender</w:t>
      </w:r>
      <w:proofErr w:type="spellEnd"/>
      <w:r w:rsidRPr="002D7554">
        <w:rPr>
          <w:i/>
        </w:rPr>
        <w:t xml:space="preserve"> and </w:t>
      </w:r>
      <w:proofErr w:type="spellStart"/>
      <w:r w:rsidRPr="002D7554">
        <w:rPr>
          <w:i/>
        </w:rPr>
        <w:t>ethnicity</w:t>
      </w:r>
      <w:proofErr w:type="spellEnd"/>
      <w:r w:rsidRPr="002D7554">
        <w:rPr>
          <w:i/>
        </w:rPr>
        <w:t xml:space="preserve">), </w:t>
      </w:r>
      <w:proofErr w:type="spellStart"/>
      <w:r w:rsidRPr="002D7554">
        <w:rPr>
          <w:i/>
        </w:rPr>
        <w:t>changing</w:t>
      </w:r>
      <w:proofErr w:type="spellEnd"/>
      <w:r w:rsidRPr="002D7554">
        <w:rPr>
          <w:i/>
        </w:rPr>
        <w:t xml:space="preserve"> </w:t>
      </w:r>
      <w:proofErr w:type="spellStart"/>
      <w:r w:rsidRPr="002D7554">
        <w:rPr>
          <w:i/>
        </w:rPr>
        <w:t>family</w:t>
      </w:r>
      <w:proofErr w:type="spellEnd"/>
      <w:r w:rsidRPr="002D7554">
        <w:rPr>
          <w:i/>
        </w:rPr>
        <w:t xml:space="preserve"> </w:t>
      </w:r>
      <w:proofErr w:type="spellStart"/>
      <w:r w:rsidRPr="002D7554">
        <w:rPr>
          <w:i/>
        </w:rPr>
        <w:t>structures</w:t>
      </w:r>
      <w:proofErr w:type="spellEnd"/>
      <w:r w:rsidRPr="002D7554">
        <w:rPr>
          <w:i/>
        </w:rPr>
        <w:t xml:space="preserve">, </w:t>
      </w:r>
      <w:proofErr w:type="spellStart"/>
      <w:r w:rsidRPr="002D7554">
        <w:rPr>
          <w:i/>
        </w:rPr>
        <w:t>increasingly</w:t>
      </w:r>
      <w:proofErr w:type="spellEnd"/>
      <w:r w:rsidRPr="002D7554">
        <w:rPr>
          <w:i/>
        </w:rPr>
        <w:t xml:space="preserve"> </w:t>
      </w:r>
      <w:proofErr w:type="spellStart"/>
      <w:r w:rsidRPr="002D7554">
        <w:rPr>
          <w:i/>
        </w:rPr>
        <w:t>international</w:t>
      </w:r>
      <w:proofErr w:type="spellEnd"/>
      <w:r w:rsidRPr="002D7554">
        <w:rPr>
          <w:i/>
        </w:rPr>
        <w:t xml:space="preserve"> </w:t>
      </w:r>
      <w:proofErr w:type="spellStart"/>
      <w:r w:rsidRPr="002D7554">
        <w:rPr>
          <w:i/>
        </w:rPr>
        <w:t>communities</w:t>
      </w:r>
      <w:proofErr w:type="spellEnd"/>
      <w:r w:rsidRPr="002D7554">
        <w:rPr>
          <w:i/>
        </w:rPr>
        <w:t xml:space="preserve"> and </w:t>
      </w:r>
      <w:proofErr w:type="spellStart"/>
      <w:r w:rsidRPr="002D7554">
        <w:rPr>
          <w:i/>
        </w:rPr>
        <w:t>other</w:t>
      </w:r>
      <w:proofErr w:type="spellEnd"/>
      <w:r w:rsidRPr="002D7554">
        <w:rPr>
          <w:i/>
        </w:rPr>
        <w:t xml:space="preserve"> </w:t>
      </w:r>
      <w:proofErr w:type="spellStart"/>
      <w:r w:rsidRPr="002D7554">
        <w:rPr>
          <w:i/>
        </w:rPr>
        <w:t>demographic</w:t>
      </w:r>
      <w:proofErr w:type="spellEnd"/>
      <w:r w:rsidRPr="002D7554">
        <w:rPr>
          <w:i/>
        </w:rPr>
        <w:t xml:space="preserve"> </w:t>
      </w:r>
      <w:proofErr w:type="spellStart"/>
      <w:r w:rsidRPr="002D7554">
        <w:rPr>
          <w:i/>
        </w:rPr>
        <w:t>changes</w:t>
      </w:r>
      <w:proofErr w:type="spellEnd"/>
      <w:r w:rsidRPr="002D7554">
        <w:rPr>
          <w:i/>
        </w:rPr>
        <w:t xml:space="preserve"> in </w:t>
      </w:r>
      <w:proofErr w:type="spellStart"/>
      <w:r w:rsidRPr="002D7554">
        <w:rPr>
          <w:i/>
        </w:rPr>
        <w:t>society</w:t>
      </w:r>
      <w:proofErr w:type="spellEnd"/>
      <w:r w:rsidRPr="002D7554">
        <w:rPr>
          <w:i/>
        </w:rPr>
        <w:t>.</w:t>
      </w:r>
      <w:r w:rsidR="002D7554">
        <w:t xml:space="preserve"> Estas conclusiones son el resultado de una larga y amplia consulta que se llevó a cabo en los Estados Unidos de América, orientada a echar hacia adelante a la profesión. Es sobre supuestos como estos que un legislador puede apoyar una profesión, pues lo que se plantea es servir mejor a la comunidad. Lo primero son aquellos a quien se sirve. Consecuentemente se protege a quienes se toman en serio esa visión y actúan para lograr su realización. Las leyes profesionales no son simplemente mecanismos de protección o de fomento, porque esta visión sería claramente egoísta y poco aportaría la bien común. Por el contrario, lo que se hace es facilitar, defender, el servicio en favor del interés público. Si una profesión quiere ir más lejos, mantenerse en la frontera, ser pronta en reaccionar, debe prepararse para ello, lo cual recae sobre sus establecimientos educativos. Si estos, en lugar de ir por delante, van por detrás, carecerán de la utilidad que se espera dispensen en bien de los que se forman. </w:t>
      </w:r>
      <w:r w:rsidR="00ED6487">
        <w:t xml:space="preserve">La gran mayoría de los seres humanos pensamos que luego de un esfuerzo universitario viene una etapa de retorno de la inversión, en la que los honorarios o salarios nos permitirán recuperar con creces los pagos que hayamos hecho. Aprendemos a hacer nuevas cosas, pero dejamos el ejercicio intelectual que nos ubica en la frontera en manos de los más jóvenes. </w:t>
      </w:r>
    </w:p>
    <w:p w14:paraId="0680FFD1" w14:textId="1AFBCDC0" w:rsidR="00ED6487" w:rsidRPr="002D7554" w:rsidRDefault="00ED6487" w:rsidP="00ED6487">
      <w:pPr>
        <w:jc w:val="right"/>
      </w:pPr>
      <w:r w:rsidRPr="00844BFA">
        <w:rPr>
          <w:i/>
        </w:rPr>
        <w:t>Hernando Bermúdez Gómez</w:t>
      </w:r>
    </w:p>
    <w:sectPr w:rsidR="00ED6487" w:rsidRPr="002D7554"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09C9" w14:textId="77777777" w:rsidR="007F3433" w:rsidRDefault="007F3433" w:rsidP="00EE7812">
      <w:pPr>
        <w:spacing w:after="0" w:line="240" w:lineRule="auto"/>
      </w:pPr>
      <w:r>
        <w:separator/>
      </w:r>
    </w:p>
  </w:endnote>
  <w:endnote w:type="continuationSeparator" w:id="0">
    <w:p w14:paraId="13F9616A" w14:textId="77777777" w:rsidR="007F3433" w:rsidRDefault="007F34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A1E1" w14:textId="77777777" w:rsidR="007F3433" w:rsidRDefault="007F3433" w:rsidP="00EE7812">
      <w:pPr>
        <w:spacing w:after="0" w:line="240" w:lineRule="auto"/>
      </w:pPr>
      <w:r>
        <w:separator/>
      </w:r>
    </w:p>
  </w:footnote>
  <w:footnote w:type="continuationSeparator" w:id="0">
    <w:p w14:paraId="00E3E7DD" w14:textId="77777777" w:rsidR="007F3433" w:rsidRDefault="007F34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0ED74B0"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200</w:t>
    </w:r>
    <w:r>
      <w:t>,</w:t>
    </w:r>
    <w:r w:rsidR="001E23A5">
      <w:t xml:space="preserve"> </w:t>
    </w:r>
    <w:r w:rsidR="00BD732C">
      <w:t>20</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69555117">
    <w:abstractNumId w:val="0"/>
  </w:num>
  <w:num w:numId="2" w16cid:durableId="965769106">
    <w:abstractNumId w:val="20"/>
  </w:num>
  <w:num w:numId="3" w16cid:durableId="586966575">
    <w:abstractNumId w:val="15"/>
  </w:num>
  <w:num w:numId="4" w16cid:durableId="853567687">
    <w:abstractNumId w:val="2"/>
  </w:num>
  <w:num w:numId="5" w16cid:durableId="1771003302">
    <w:abstractNumId w:val="19"/>
  </w:num>
  <w:num w:numId="6" w16cid:durableId="1355154065">
    <w:abstractNumId w:val="34"/>
  </w:num>
  <w:num w:numId="7" w16cid:durableId="255334599">
    <w:abstractNumId w:val="13"/>
  </w:num>
  <w:num w:numId="8" w16cid:durableId="2017882082">
    <w:abstractNumId w:val="32"/>
  </w:num>
  <w:num w:numId="9" w16cid:durableId="1335912352">
    <w:abstractNumId w:val="37"/>
  </w:num>
  <w:num w:numId="10" w16cid:durableId="693920377">
    <w:abstractNumId w:val="4"/>
  </w:num>
  <w:num w:numId="11" w16cid:durableId="1775589766">
    <w:abstractNumId w:val="6"/>
  </w:num>
  <w:num w:numId="12" w16cid:durableId="1427460840">
    <w:abstractNumId w:val="18"/>
  </w:num>
  <w:num w:numId="13" w16cid:durableId="934632580">
    <w:abstractNumId w:val="21"/>
  </w:num>
  <w:num w:numId="14" w16cid:durableId="361709939">
    <w:abstractNumId w:val="31"/>
  </w:num>
  <w:num w:numId="15" w16cid:durableId="178348593">
    <w:abstractNumId w:val="9"/>
  </w:num>
  <w:num w:numId="16" w16cid:durableId="281569964">
    <w:abstractNumId w:val="7"/>
  </w:num>
  <w:num w:numId="17" w16cid:durableId="258680944">
    <w:abstractNumId w:val="16"/>
  </w:num>
  <w:num w:numId="18" w16cid:durableId="1979995953">
    <w:abstractNumId w:val="30"/>
  </w:num>
  <w:num w:numId="19" w16cid:durableId="463961998">
    <w:abstractNumId w:val="25"/>
  </w:num>
  <w:num w:numId="20" w16cid:durableId="1611936966">
    <w:abstractNumId w:val="8"/>
  </w:num>
  <w:num w:numId="21" w16cid:durableId="1658149440">
    <w:abstractNumId w:val="26"/>
  </w:num>
  <w:num w:numId="22" w16cid:durableId="1769739038">
    <w:abstractNumId w:val="27"/>
  </w:num>
  <w:num w:numId="23" w16cid:durableId="94984511">
    <w:abstractNumId w:val="28"/>
  </w:num>
  <w:num w:numId="24" w16cid:durableId="1635523884">
    <w:abstractNumId w:val="33"/>
  </w:num>
  <w:num w:numId="25" w16cid:durableId="1630673000">
    <w:abstractNumId w:val="22"/>
  </w:num>
  <w:num w:numId="26" w16cid:durableId="1750272218">
    <w:abstractNumId w:val="14"/>
  </w:num>
  <w:num w:numId="27" w16cid:durableId="213275946">
    <w:abstractNumId w:val="5"/>
  </w:num>
  <w:num w:numId="28" w16cid:durableId="2019849592">
    <w:abstractNumId w:val="23"/>
  </w:num>
  <w:num w:numId="29" w16cid:durableId="762996777">
    <w:abstractNumId w:val="1"/>
  </w:num>
  <w:num w:numId="30" w16cid:durableId="655763460">
    <w:abstractNumId w:val="24"/>
  </w:num>
  <w:num w:numId="31" w16cid:durableId="1297905295">
    <w:abstractNumId w:val="29"/>
  </w:num>
  <w:num w:numId="32" w16cid:durableId="1206865358">
    <w:abstractNumId w:val="12"/>
  </w:num>
  <w:num w:numId="33" w16cid:durableId="1363673156">
    <w:abstractNumId w:val="17"/>
  </w:num>
  <w:num w:numId="34" w16cid:durableId="1044058287">
    <w:abstractNumId w:val="3"/>
  </w:num>
  <w:num w:numId="35" w16cid:durableId="837892578">
    <w:abstractNumId w:val="35"/>
  </w:num>
  <w:num w:numId="36" w16cid:durableId="426001230">
    <w:abstractNumId w:val="10"/>
  </w:num>
  <w:num w:numId="37" w16cid:durableId="1983339752">
    <w:abstractNumId w:val="11"/>
  </w:num>
  <w:num w:numId="38" w16cid:durableId="10126053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5CA"/>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33"/>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cp.org.co/Site/publicaciones/info/archivos/cpa-horizons-2015-report-p5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2DAA86A-B72C-40DA-8651-1373FB2C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515</Words>
  <Characters>2833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2023-02-17T21:43:00Z</dcterms:created>
  <dcterms:modified xsi:type="dcterms:W3CDTF">2023-02-17T21:43:00Z</dcterms:modified>
</cp:coreProperties>
</file>