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0275F" w14:textId="4E2D6F85" w:rsidR="00883633" w:rsidRPr="00883633" w:rsidRDefault="00883633" w:rsidP="00883633">
      <w:pPr>
        <w:keepNext/>
        <w:framePr w:dropCap="drop" w:lines="3" w:wrap="around" w:vAnchor="text" w:hAnchor="text"/>
        <w:spacing w:after="0" w:line="926" w:lineRule="exact"/>
        <w:textAlignment w:val="baseline"/>
        <w:rPr>
          <w:position w:val="-9"/>
          <w:sz w:val="123"/>
        </w:rPr>
      </w:pPr>
      <w:r w:rsidRPr="00883633">
        <w:rPr>
          <w:position w:val="-9"/>
          <w:sz w:val="123"/>
        </w:rPr>
        <w:t>L</w:t>
      </w:r>
    </w:p>
    <w:p w14:paraId="22083FCD" w14:textId="5BD94E80" w:rsidR="007A5DF2" w:rsidRDefault="00883633" w:rsidP="001C3DF6">
      <w:r>
        <w:t xml:space="preserve">a </w:t>
      </w:r>
      <w:hyperlink r:id="rId8" w:history="1">
        <w:proofErr w:type="spellStart"/>
        <w:r w:rsidRPr="008F7B32">
          <w:rPr>
            <w:rStyle w:val="Hyperlink"/>
            <w:i/>
          </w:rPr>
          <w:t>Government</w:t>
        </w:r>
        <w:proofErr w:type="spellEnd"/>
        <w:r w:rsidRPr="008F7B32">
          <w:rPr>
            <w:rStyle w:val="Hyperlink"/>
            <w:i/>
          </w:rPr>
          <w:t xml:space="preserve"> </w:t>
        </w:r>
        <w:proofErr w:type="spellStart"/>
        <w:r w:rsidRPr="008F7B32">
          <w:rPr>
            <w:rStyle w:val="Hyperlink"/>
            <w:i/>
          </w:rPr>
          <w:t>Accountability</w:t>
        </w:r>
        <w:proofErr w:type="spellEnd"/>
        <w:r w:rsidRPr="008F7B32">
          <w:rPr>
            <w:rStyle w:val="Hyperlink"/>
            <w:i/>
          </w:rPr>
          <w:t xml:space="preserve"> Office</w:t>
        </w:r>
      </w:hyperlink>
      <w:r>
        <w:t xml:space="preserve"> (</w:t>
      </w:r>
      <w:r w:rsidRPr="001C3DF6">
        <w:rPr>
          <w:i/>
        </w:rPr>
        <w:t>GAO</w:t>
      </w:r>
      <w:r>
        <w:t xml:space="preserve">) acaba de publicar un documento </w:t>
      </w:r>
      <w:r w:rsidR="001C3DF6">
        <w:t>sucinto</w:t>
      </w:r>
      <w:r>
        <w:t xml:space="preserve"> en el que explica por qué los </w:t>
      </w:r>
      <w:r w:rsidR="001C3DF6">
        <w:t>recaudos</w:t>
      </w:r>
      <w:r>
        <w:t xml:space="preserve"> son menores que las cargas establecidas en la ley, a lo que denomina brecha tributaria. Al caracterizar los tipos de conductas que expresan esa brecha se refiere a tres prácticas: reportes inferiores a lo real, pagos inferiores a lo debido y falta de declaración. </w:t>
      </w:r>
      <w:r w:rsidR="005B37C9">
        <w:t xml:space="preserve">Estas conductas son fomentadas principalmente por las siguientes circunstancias: </w:t>
      </w:r>
      <w:proofErr w:type="spellStart"/>
      <w:r w:rsidRPr="005B37C9">
        <w:rPr>
          <w:i/>
        </w:rPr>
        <w:t>Limited</w:t>
      </w:r>
      <w:proofErr w:type="spellEnd"/>
      <w:r w:rsidRPr="005B37C9">
        <w:rPr>
          <w:i/>
        </w:rPr>
        <w:t xml:space="preserve"> </w:t>
      </w:r>
      <w:proofErr w:type="spellStart"/>
      <w:r w:rsidRPr="005B37C9">
        <w:rPr>
          <w:i/>
        </w:rPr>
        <w:t>third</w:t>
      </w:r>
      <w:proofErr w:type="spellEnd"/>
      <w:r w:rsidRPr="005B37C9">
        <w:rPr>
          <w:i/>
        </w:rPr>
        <w:t xml:space="preserve"> </w:t>
      </w:r>
      <w:proofErr w:type="spellStart"/>
      <w:r w:rsidRPr="005B37C9">
        <w:rPr>
          <w:i/>
        </w:rPr>
        <w:t>party</w:t>
      </w:r>
      <w:proofErr w:type="spellEnd"/>
      <w:r w:rsidRPr="005B37C9">
        <w:rPr>
          <w:i/>
        </w:rPr>
        <w:t xml:space="preserve"> </w:t>
      </w:r>
      <w:proofErr w:type="spellStart"/>
      <w:r w:rsidRPr="005B37C9">
        <w:rPr>
          <w:i/>
        </w:rPr>
        <w:t>information</w:t>
      </w:r>
      <w:proofErr w:type="spellEnd"/>
      <w:r w:rsidRPr="005B37C9">
        <w:rPr>
          <w:i/>
        </w:rPr>
        <w:t xml:space="preserve"> </w:t>
      </w:r>
      <w:proofErr w:type="spellStart"/>
      <w:r w:rsidRPr="005B37C9">
        <w:rPr>
          <w:i/>
        </w:rPr>
        <w:t>reporting</w:t>
      </w:r>
      <w:proofErr w:type="spellEnd"/>
      <w:r w:rsidR="005B37C9" w:rsidRPr="005B37C9">
        <w:rPr>
          <w:i/>
        </w:rPr>
        <w:t xml:space="preserve">, Declines in </w:t>
      </w:r>
      <w:proofErr w:type="spellStart"/>
      <w:r w:rsidR="005B37C9" w:rsidRPr="005B37C9">
        <w:rPr>
          <w:i/>
        </w:rPr>
        <w:t>audit</w:t>
      </w:r>
      <w:proofErr w:type="spellEnd"/>
      <w:r w:rsidR="005B37C9" w:rsidRPr="005B37C9">
        <w:rPr>
          <w:i/>
        </w:rPr>
        <w:t xml:space="preserve"> </w:t>
      </w:r>
      <w:proofErr w:type="spellStart"/>
      <w:r w:rsidR="005B37C9" w:rsidRPr="005B37C9">
        <w:rPr>
          <w:i/>
        </w:rPr>
        <w:t>rates</w:t>
      </w:r>
      <w:proofErr w:type="spellEnd"/>
      <w:r w:rsidR="005B37C9" w:rsidRPr="005B37C9">
        <w:rPr>
          <w:i/>
        </w:rPr>
        <w:t xml:space="preserve">, </w:t>
      </w:r>
      <w:proofErr w:type="spellStart"/>
      <w:r w:rsidR="005B37C9" w:rsidRPr="005B37C9">
        <w:rPr>
          <w:i/>
        </w:rPr>
        <w:t>Taxpayer</w:t>
      </w:r>
      <w:proofErr w:type="spellEnd"/>
      <w:r w:rsidR="005B37C9" w:rsidRPr="005B37C9">
        <w:rPr>
          <w:i/>
        </w:rPr>
        <w:t xml:space="preserve"> </w:t>
      </w:r>
      <w:proofErr w:type="spellStart"/>
      <w:r w:rsidR="005B37C9" w:rsidRPr="005B37C9">
        <w:rPr>
          <w:i/>
        </w:rPr>
        <w:t>service</w:t>
      </w:r>
      <w:proofErr w:type="spellEnd"/>
      <w:r w:rsidR="005B37C9" w:rsidRPr="005B37C9">
        <w:rPr>
          <w:i/>
        </w:rPr>
        <w:t xml:space="preserve">, </w:t>
      </w:r>
      <w:proofErr w:type="spellStart"/>
      <w:r w:rsidR="005B37C9" w:rsidRPr="005B37C9">
        <w:rPr>
          <w:i/>
        </w:rPr>
        <w:t>Tax</w:t>
      </w:r>
      <w:proofErr w:type="spellEnd"/>
      <w:r w:rsidR="005B37C9" w:rsidRPr="005B37C9">
        <w:rPr>
          <w:i/>
        </w:rPr>
        <w:t xml:space="preserve"> </w:t>
      </w:r>
      <w:proofErr w:type="spellStart"/>
      <w:r w:rsidR="005B37C9" w:rsidRPr="005B37C9">
        <w:rPr>
          <w:i/>
        </w:rPr>
        <w:t>code</w:t>
      </w:r>
      <w:proofErr w:type="spellEnd"/>
      <w:r w:rsidR="005B37C9" w:rsidRPr="005B37C9">
        <w:rPr>
          <w:i/>
        </w:rPr>
        <w:t xml:space="preserve"> </w:t>
      </w:r>
      <w:proofErr w:type="spellStart"/>
      <w:r w:rsidR="005B37C9" w:rsidRPr="005B37C9">
        <w:rPr>
          <w:i/>
        </w:rPr>
        <w:t>complexity</w:t>
      </w:r>
      <w:proofErr w:type="spellEnd"/>
      <w:r w:rsidR="005B37C9" w:rsidRPr="005B37C9">
        <w:rPr>
          <w:i/>
        </w:rPr>
        <w:t xml:space="preserve">, Abusive </w:t>
      </w:r>
      <w:proofErr w:type="spellStart"/>
      <w:r w:rsidR="005B37C9" w:rsidRPr="005B37C9">
        <w:rPr>
          <w:i/>
        </w:rPr>
        <w:t>tax</w:t>
      </w:r>
      <w:proofErr w:type="spellEnd"/>
      <w:r w:rsidR="005B37C9" w:rsidRPr="005B37C9">
        <w:rPr>
          <w:i/>
        </w:rPr>
        <w:t xml:space="preserve"> </w:t>
      </w:r>
      <w:proofErr w:type="spellStart"/>
      <w:r w:rsidR="005B37C9" w:rsidRPr="005B37C9">
        <w:rPr>
          <w:i/>
        </w:rPr>
        <w:t>shelters</w:t>
      </w:r>
      <w:proofErr w:type="spellEnd"/>
      <w:r w:rsidR="005B37C9">
        <w:t>.</w:t>
      </w:r>
      <w:r w:rsidR="001C3DF6">
        <w:t xml:space="preserve"> Entre otras cosas, la GAO recomendó al IRS: “</w:t>
      </w:r>
      <w:proofErr w:type="spellStart"/>
      <w:r w:rsidR="001C3DF6" w:rsidRPr="001C3DF6">
        <w:rPr>
          <w:i/>
        </w:rPr>
        <w:t>We</w:t>
      </w:r>
      <w:proofErr w:type="spellEnd"/>
      <w:r w:rsidR="001C3DF6" w:rsidRPr="001C3DF6">
        <w:rPr>
          <w:i/>
        </w:rPr>
        <w:t xml:space="preserve"> </w:t>
      </w:r>
      <w:proofErr w:type="spellStart"/>
      <w:r w:rsidR="001C3DF6" w:rsidRPr="001C3DF6">
        <w:rPr>
          <w:i/>
        </w:rPr>
        <w:t>have</w:t>
      </w:r>
      <w:proofErr w:type="spellEnd"/>
      <w:r w:rsidR="001C3DF6" w:rsidRPr="001C3DF6">
        <w:rPr>
          <w:i/>
        </w:rPr>
        <w:t xml:space="preserve"> </w:t>
      </w:r>
      <w:proofErr w:type="spellStart"/>
      <w:r w:rsidR="001C3DF6" w:rsidRPr="001C3DF6">
        <w:rPr>
          <w:i/>
        </w:rPr>
        <w:t>recommended</w:t>
      </w:r>
      <w:proofErr w:type="spellEnd"/>
      <w:r w:rsidR="001C3DF6" w:rsidRPr="001C3DF6">
        <w:rPr>
          <w:i/>
        </w:rPr>
        <w:t xml:space="preserve"> </w:t>
      </w:r>
      <w:proofErr w:type="spellStart"/>
      <w:r w:rsidR="001C3DF6" w:rsidRPr="001C3DF6">
        <w:rPr>
          <w:i/>
        </w:rPr>
        <w:t>that</w:t>
      </w:r>
      <w:proofErr w:type="spellEnd"/>
      <w:r w:rsidR="001C3DF6" w:rsidRPr="001C3DF6">
        <w:rPr>
          <w:i/>
        </w:rPr>
        <w:t xml:space="preserve"> IRS </w:t>
      </w:r>
      <w:proofErr w:type="spellStart"/>
      <w:r w:rsidR="001C3DF6" w:rsidRPr="001C3DF6">
        <w:rPr>
          <w:i/>
        </w:rPr>
        <w:t>should</w:t>
      </w:r>
      <w:proofErr w:type="spellEnd"/>
      <w:r w:rsidR="001C3DF6" w:rsidRPr="001C3DF6">
        <w:rPr>
          <w:i/>
        </w:rPr>
        <w:t xml:space="preserve"> • </w:t>
      </w:r>
      <w:proofErr w:type="spellStart"/>
      <w:r w:rsidR="001C3DF6" w:rsidRPr="001C3DF6">
        <w:rPr>
          <w:i/>
        </w:rPr>
        <w:t>re-establish</w:t>
      </w:r>
      <w:proofErr w:type="spellEnd"/>
      <w:r w:rsidR="001C3DF6" w:rsidRPr="001C3DF6">
        <w:rPr>
          <w:i/>
        </w:rPr>
        <w:t xml:space="preserve"> </w:t>
      </w:r>
      <w:proofErr w:type="spellStart"/>
      <w:r w:rsidR="001C3DF6" w:rsidRPr="001C3DF6">
        <w:rPr>
          <w:i/>
        </w:rPr>
        <w:t>specific</w:t>
      </w:r>
      <w:proofErr w:type="spellEnd"/>
      <w:r w:rsidR="001C3DF6" w:rsidRPr="001C3DF6">
        <w:rPr>
          <w:i/>
        </w:rPr>
        <w:t xml:space="preserve"> </w:t>
      </w:r>
      <w:proofErr w:type="spellStart"/>
      <w:r w:rsidR="001C3DF6" w:rsidRPr="001C3DF6">
        <w:rPr>
          <w:i/>
        </w:rPr>
        <w:t>quantitative</w:t>
      </w:r>
      <w:proofErr w:type="spellEnd"/>
      <w:r w:rsidR="001C3DF6" w:rsidRPr="001C3DF6">
        <w:rPr>
          <w:i/>
        </w:rPr>
        <w:t xml:space="preserve"> </w:t>
      </w:r>
      <w:proofErr w:type="spellStart"/>
      <w:r w:rsidR="001C3DF6" w:rsidRPr="001C3DF6">
        <w:rPr>
          <w:i/>
        </w:rPr>
        <w:t>goals</w:t>
      </w:r>
      <w:proofErr w:type="spellEnd"/>
      <w:r w:rsidR="001C3DF6" w:rsidRPr="001C3DF6">
        <w:rPr>
          <w:i/>
        </w:rPr>
        <w:t xml:space="preserve"> </w:t>
      </w:r>
      <w:proofErr w:type="spellStart"/>
      <w:r w:rsidR="001C3DF6" w:rsidRPr="001C3DF6">
        <w:rPr>
          <w:i/>
        </w:rPr>
        <w:t>to</w:t>
      </w:r>
      <w:proofErr w:type="spellEnd"/>
      <w:r w:rsidR="001C3DF6" w:rsidRPr="001C3DF6">
        <w:rPr>
          <w:i/>
        </w:rPr>
        <w:t xml:space="preserve"> reduce </w:t>
      </w:r>
      <w:proofErr w:type="spellStart"/>
      <w:r w:rsidR="001C3DF6" w:rsidRPr="001C3DF6">
        <w:rPr>
          <w:i/>
        </w:rPr>
        <w:t>the</w:t>
      </w:r>
      <w:proofErr w:type="spellEnd"/>
      <w:r w:rsidR="001C3DF6" w:rsidRPr="001C3DF6">
        <w:rPr>
          <w:i/>
        </w:rPr>
        <w:t xml:space="preserve"> </w:t>
      </w:r>
      <w:proofErr w:type="spellStart"/>
      <w:r w:rsidR="001C3DF6" w:rsidRPr="001C3DF6">
        <w:rPr>
          <w:i/>
        </w:rPr>
        <w:t>tax</w:t>
      </w:r>
      <w:proofErr w:type="spellEnd"/>
      <w:r w:rsidR="001C3DF6" w:rsidRPr="001C3DF6">
        <w:rPr>
          <w:i/>
        </w:rPr>
        <w:t xml:space="preserve"> gap and </w:t>
      </w:r>
      <w:proofErr w:type="spellStart"/>
      <w:r w:rsidR="001C3DF6" w:rsidRPr="001C3DF6">
        <w:rPr>
          <w:i/>
        </w:rPr>
        <w:t>document</w:t>
      </w:r>
      <w:proofErr w:type="spellEnd"/>
      <w:r w:rsidR="001C3DF6" w:rsidRPr="001C3DF6">
        <w:rPr>
          <w:i/>
        </w:rPr>
        <w:t xml:space="preserve"> a plan </w:t>
      </w:r>
      <w:proofErr w:type="spellStart"/>
      <w:r w:rsidR="001C3DF6" w:rsidRPr="001C3DF6">
        <w:rPr>
          <w:i/>
        </w:rPr>
        <w:t>for</w:t>
      </w:r>
      <w:proofErr w:type="spellEnd"/>
      <w:r w:rsidR="001C3DF6" w:rsidRPr="001C3DF6">
        <w:rPr>
          <w:i/>
        </w:rPr>
        <w:t xml:space="preserve"> </w:t>
      </w:r>
      <w:proofErr w:type="spellStart"/>
      <w:r w:rsidR="001C3DF6" w:rsidRPr="001C3DF6">
        <w:rPr>
          <w:i/>
        </w:rPr>
        <w:t>using</w:t>
      </w:r>
      <w:proofErr w:type="spellEnd"/>
      <w:r w:rsidR="001C3DF6" w:rsidRPr="001C3DF6">
        <w:rPr>
          <w:i/>
        </w:rPr>
        <w:t xml:space="preserve"> data </w:t>
      </w:r>
      <w:proofErr w:type="spellStart"/>
      <w:r w:rsidR="001C3DF6" w:rsidRPr="001C3DF6">
        <w:rPr>
          <w:i/>
        </w:rPr>
        <w:t>to</w:t>
      </w:r>
      <w:proofErr w:type="spellEnd"/>
      <w:r w:rsidR="001C3DF6" w:rsidRPr="001C3DF6">
        <w:rPr>
          <w:i/>
        </w:rPr>
        <w:t xml:space="preserve"> </w:t>
      </w:r>
      <w:proofErr w:type="spellStart"/>
      <w:r w:rsidR="001C3DF6" w:rsidRPr="001C3DF6">
        <w:rPr>
          <w:i/>
        </w:rPr>
        <w:t>update</w:t>
      </w:r>
      <w:proofErr w:type="spellEnd"/>
      <w:r w:rsidR="001C3DF6" w:rsidRPr="001C3DF6">
        <w:rPr>
          <w:i/>
        </w:rPr>
        <w:t xml:space="preserve"> </w:t>
      </w:r>
      <w:proofErr w:type="spellStart"/>
      <w:r w:rsidR="001C3DF6" w:rsidRPr="001C3DF6">
        <w:rPr>
          <w:i/>
        </w:rPr>
        <w:t>compliance</w:t>
      </w:r>
      <w:proofErr w:type="spellEnd"/>
      <w:r w:rsidR="001C3DF6" w:rsidRPr="001C3DF6">
        <w:rPr>
          <w:i/>
        </w:rPr>
        <w:t xml:space="preserve"> </w:t>
      </w:r>
      <w:proofErr w:type="spellStart"/>
      <w:r w:rsidR="001C3DF6" w:rsidRPr="001C3DF6">
        <w:rPr>
          <w:i/>
        </w:rPr>
        <w:t>strategies</w:t>
      </w:r>
      <w:proofErr w:type="spellEnd"/>
      <w:r w:rsidR="001C3DF6" w:rsidRPr="001C3DF6">
        <w:rPr>
          <w:i/>
        </w:rPr>
        <w:t xml:space="preserve">; • </w:t>
      </w:r>
      <w:proofErr w:type="spellStart"/>
      <w:r w:rsidR="001C3DF6" w:rsidRPr="001C3DF6">
        <w:rPr>
          <w:i/>
        </w:rPr>
        <w:t>research</w:t>
      </w:r>
      <w:proofErr w:type="spellEnd"/>
      <w:r w:rsidR="001C3DF6" w:rsidRPr="001C3DF6">
        <w:rPr>
          <w:i/>
        </w:rPr>
        <w:t xml:space="preserve">, </w:t>
      </w:r>
      <w:proofErr w:type="spellStart"/>
      <w:r w:rsidR="001C3DF6" w:rsidRPr="001C3DF6">
        <w:rPr>
          <w:i/>
        </w:rPr>
        <w:t>evaluate</w:t>
      </w:r>
      <w:proofErr w:type="spellEnd"/>
      <w:r w:rsidR="001C3DF6" w:rsidRPr="001C3DF6">
        <w:rPr>
          <w:i/>
        </w:rPr>
        <w:t xml:space="preserve">, and </w:t>
      </w:r>
      <w:proofErr w:type="spellStart"/>
      <w:r w:rsidR="001C3DF6" w:rsidRPr="001C3DF6">
        <w:rPr>
          <w:i/>
        </w:rPr>
        <w:t>develop</w:t>
      </w:r>
      <w:proofErr w:type="spellEnd"/>
      <w:r w:rsidR="001C3DF6" w:rsidRPr="001C3DF6">
        <w:rPr>
          <w:i/>
        </w:rPr>
        <w:t xml:space="preserve"> </w:t>
      </w:r>
      <w:proofErr w:type="spellStart"/>
      <w:r w:rsidR="001C3DF6" w:rsidRPr="001C3DF6">
        <w:rPr>
          <w:i/>
        </w:rPr>
        <w:t>recommendations</w:t>
      </w:r>
      <w:proofErr w:type="spellEnd"/>
      <w:r w:rsidR="001C3DF6" w:rsidRPr="001C3DF6">
        <w:rPr>
          <w:i/>
        </w:rPr>
        <w:t xml:space="preserve"> </w:t>
      </w:r>
      <w:proofErr w:type="spellStart"/>
      <w:r w:rsidR="001C3DF6" w:rsidRPr="001C3DF6">
        <w:rPr>
          <w:i/>
        </w:rPr>
        <w:t>to</w:t>
      </w:r>
      <w:proofErr w:type="spellEnd"/>
      <w:r w:rsidR="001C3DF6" w:rsidRPr="001C3DF6">
        <w:rPr>
          <w:i/>
        </w:rPr>
        <w:t xml:space="preserve"> </w:t>
      </w:r>
      <w:proofErr w:type="spellStart"/>
      <w:r w:rsidR="001C3DF6" w:rsidRPr="001C3DF6">
        <w:rPr>
          <w:i/>
        </w:rPr>
        <w:t>expand</w:t>
      </w:r>
      <w:proofErr w:type="spellEnd"/>
      <w:r w:rsidR="001C3DF6" w:rsidRPr="001C3DF6">
        <w:rPr>
          <w:i/>
        </w:rPr>
        <w:t xml:space="preserve"> </w:t>
      </w:r>
      <w:proofErr w:type="spellStart"/>
      <w:r w:rsidR="001C3DF6" w:rsidRPr="001C3DF6">
        <w:rPr>
          <w:i/>
        </w:rPr>
        <w:t>third-party</w:t>
      </w:r>
      <w:proofErr w:type="spellEnd"/>
      <w:r w:rsidR="001C3DF6" w:rsidRPr="001C3DF6">
        <w:rPr>
          <w:i/>
        </w:rPr>
        <w:t xml:space="preserve"> </w:t>
      </w:r>
      <w:proofErr w:type="spellStart"/>
      <w:r w:rsidR="001C3DF6" w:rsidRPr="001C3DF6">
        <w:rPr>
          <w:i/>
        </w:rPr>
        <w:t>information</w:t>
      </w:r>
      <w:proofErr w:type="spellEnd"/>
      <w:r w:rsidR="001C3DF6" w:rsidRPr="001C3DF6">
        <w:rPr>
          <w:i/>
        </w:rPr>
        <w:t xml:space="preserve"> </w:t>
      </w:r>
      <w:proofErr w:type="spellStart"/>
      <w:r w:rsidR="001C3DF6" w:rsidRPr="001C3DF6">
        <w:rPr>
          <w:i/>
        </w:rPr>
        <w:t>reporting</w:t>
      </w:r>
      <w:proofErr w:type="spellEnd"/>
      <w:r w:rsidR="001C3DF6" w:rsidRPr="001C3DF6">
        <w:rPr>
          <w:i/>
        </w:rPr>
        <w:t xml:space="preserve">; • </w:t>
      </w:r>
      <w:proofErr w:type="spellStart"/>
      <w:r w:rsidR="001C3DF6" w:rsidRPr="001C3DF6">
        <w:rPr>
          <w:i/>
        </w:rPr>
        <w:t>implement</w:t>
      </w:r>
      <w:proofErr w:type="spellEnd"/>
      <w:r w:rsidR="001C3DF6" w:rsidRPr="001C3DF6">
        <w:rPr>
          <w:i/>
        </w:rPr>
        <w:t xml:space="preserve"> a </w:t>
      </w:r>
      <w:proofErr w:type="spellStart"/>
      <w:r w:rsidR="001C3DF6" w:rsidRPr="001C3DF6">
        <w:rPr>
          <w:i/>
        </w:rPr>
        <w:t>cost-effective</w:t>
      </w:r>
      <w:proofErr w:type="spellEnd"/>
      <w:r w:rsidR="001C3DF6" w:rsidRPr="001C3DF6">
        <w:rPr>
          <w:i/>
        </w:rPr>
        <w:t xml:space="preserve"> </w:t>
      </w:r>
      <w:proofErr w:type="spellStart"/>
      <w:r w:rsidR="001C3DF6" w:rsidRPr="001C3DF6">
        <w:rPr>
          <w:i/>
        </w:rPr>
        <w:t>method</w:t>
      </w:r>
      <w:proofErr w:type="spellEnd"/>
      <w:r w:rsidR="001C3DF6" w:rsidRPr="001C3DF6">
        <w:rPr>
          <w:i/>
        </w:rPr>
        <w:t xml:space="preserve"> </w:t>
      </w:r>
      <w:proofErr w:type="spellStart"/>
      <w:r w:rsidR="001C3DF6" w:rsidRPr="001C3DF6">
        <w:rPr>
          <w:i/>
        </w:rPr>
        <w:t>to</w:t>
      </w:r>
      <w:proofErr w:type="spellEnd"/>
      <w:r w:rsidR="001C3DF6" w:rsidRPr="001C3DF6">
        <w:rPr>
          <w:i/>
        </w:rPr>
        <w:t xml:space="preserve"> </w:t>
      </w:r>
      <w:proofErr w:type="spellStart"/>
      <w:r w:rsidR="001C3DF6" w:rsidRPr="001C3DF6">
        <w:rPr>
          <w:i/>
        </w:rPr>
        <w:t>digitize</w:t>
      </w:r>
      <w:proofErr w:type="spellEnd"/>
      <w:r w:rsidR="001C3DF6" w:rsidRPr="001C3DF6">
        <w:rPr>
          <w:i/>
        </w:rPr>
        <w:t xml:space="preserve"> </w:t>
      </w:r>
      <w:proofErr w:type="spellStart"/>
      <w:r w:rsidR="001C3DF6" w:rsidRPr="001C3DF6">
        <w:rPr>
          <w:i/>
        </w:rPr>
        <w:t>taxpayer</w:t>
      </w:r>
      <w:proofErr w:type="spellEnd"/>
      <w:r w:rsidR="001C3DF6" w:rsidRPr="001C3DF6">
        <w:rPr>
          <w:i/>
        </w:rPr>
        <w:t xml:space="preserve"> </w:t>
      </w:r>
      <w:proofErr w:type="spellStart"/>
      <w:r w:rsidR="001C3DF6" w:rsidRPr="001C3DF6">
        <w:rPr>
          <w:i/>
        </w:rPr>
        <w:t>provided</w:t>
      </w:r>
      <w:proofErr w:type="spellEnd"/>
      <w:r w:rsidR="001C3DF6" w:rsidRPr="001C3DF6">
        <w:rPr>
          <w:i/>
        </w:rPr>
        <w:t xml:space="preserve"> paper </w:t>
      </w:r>
      <w:proofErr w:type="spellStart"/>
      <w:r w:rsidR="001C3DF6" w:rsidRPr="001C3DF6">
        <w:rPr>
          <w:i/>
        </w:rPr>
        <w:t>return</w:t>
      </w:r>
      <w:proofErr w:type="spellEnd"/>
      <w:r w:rsidR="001C3DF6" w:rsidRPr="001C3DF6">
        <w:rPr>
          <w:i/>
        </w:rPr>
        <w:t xml:space="preserve"> </w:t>
      </w:r>
      <w:proofErr w:type="spellStart"/>
      <w:r w:rsidR="001C3DF6" w:rsidRPr="001C3DF6">
        <w:rPr>
          <w:i/>
        </w:rPr>
        <w:t>information</w:t>
      </w:r>
      <w:proofErr w:type="spellEnd"/>
      <w:r w:rsidR="001C3DF6" w:rsidRPr="001C3DF6">
        <w:rPr>
          <w:i/>
        </w:rPr>
        <w:t xml:space="preserve">, </w:t>
      </w:r>
      <w:proofErr w:type="spellStart"/>
      <w:r w:rsidR="001C3DF6" w:rsidRPr="001C3DF6">
        <w:rPr>
          <w:i/>
        </w:rPr>
        <w:t>making</w:t>
      </w:r>
      <w:proofErr w:type="spellEnd"/>
      <w:r w:rsidR="001C3DF6" w:rsidRPr="001C3DF6">
        <w:rPr>
          <w:i/>
        </w:rPr>
        <w:t xml:space="preserve"> </w:t>
      </w:r>
      <w:proofErr w:type="spellStart"/>
      <w:r w:rsidR="001C3DF6" w:rsidRPr="001C3DF6">
        <w:rPr>
          <w:i/>
        </w:rPr>
        <w:t>it</w:t>
      </w:r>
      <w:proofErr w:type="spellEnd"/>
      <w:r w:rsidR="001C3DF6" w:rsidRPr="001C3DF6">
        <w:rPr>
          <w:i/>
        </w:rPr>
        <w:t xml:space="preserve"> more </w:t>
      </w:r>
      <w:proofErr w:type="spellStart"/>
      <w:r w:rsidR="001C3DF6" w:rsidRPr="001C3DF6">
        <w:rPr>
          <w:i/>
        </w:rPr>
        <w:t>available</w:t>
      </w:r>
      <w:proofErr w:type="spellEnd"/>
      <w:r w:rsidR="001C3DF6" w:rsidRPr="001C3DF6">
        <w:rPr>
          <w:i/>
        </w:rPr>
        <w:t xml:space="preserve"> </w:t>
      </w:r>
      <w:proofErr w:type="spellStart"/>
      <w:r w:rsidR="001C3DF6" w:rsidRPr="001C3DF6">
        <w:rPr>
          <w:i/>
        </w:rPr>
        <w:t>for</w:t>
      </w:r>
      <w:proofErr w:type="spellEnd"/>
      <w:r w:rsidR="001C3DF6" w:rsidRPr="001C3DF6">
        <w:rPr>
          <w:i/>
        </w:rPr>
        <w:t xml:space="preserve"> </w:t>
      </w:r>
      <w:proofErr w:type="spellStart"/>
      <w:r w:rsidR="001C3DF6" w:rsidRPr="001C3DF6">
        <w:rPr>
          <w:i/>
        </w:rPr>
        <w:t>IRS’s</w:t>
      </w:r>
      <w:proofErr w:type="spellEnd"/>
      <w:r w:rsidR="001C3DF6" w:rsidRPr="001C3DF6">
        <w:rPr>
          <w:i/>
        </w:rPr>
        <w:t xml:space="preserve"> </w:t>
      </w:r>
      <w:proofErr w:type="spellStart"/>
      <w:r w:rsidR="001C3DF6" w:rsidRPr="001C3DF6">
        <w:rPr>
          <w:i/>
        </w:rPr>
        <w:t>tax</w:t>
      </w:r>
      <w:proofErr w:type="spellEnd"/>
      <w:r w:rsidR="001C3DF6" w:rsidRPr="001C3DF6">
        <w:rPr>
          <w:i/>
        </w:rPr>
        <w:t xml:space="preserve"> </w:t>
      </w:r>
      <w:proofErr w:type="spellStart"/>
      <w:r w:rsidR="001C3DF6" w:rsidRPr="001C3DF6">
        <w:rPr>
          <w:i/>
        </w:rPr>
        <w:t>enforcement</w:t>
      </w:r>
      <w:proofErr w:type="spellEnd"/>
      <w:r w:rsidR="001C3DF6" w:rsidRPr="001C3DF6">
        <w:rPr>
          <w:i/>
        </w:rPr>
        <w:t xml:space="preserve"> </w:t>
      </w:r>
      <w:proofErr w:type="spellStart"/>
      <w:r w:rsidR="001C3DF6" w:rsidRPr="001C3DF6">
        <w:rPr>
          <w:i/>
        </w:rPr>
        <w:t>programs</w:t>
      </w:r>
      <w:proofErr w:type="spellEnd"/>
      <w:r w:rsidR="001C3DF6" w:rsidRPr="001C3DF6">
        <w:rPr>
          <w:i/>
        </w:rPr>
        <w:t xml:space="preserve">; and • </w:t>
      </w:r>
      <w:proofErr w:type="spellStart"/>
      <w:r w:rsidR="001C3DF6" w:rsidRPr="001C3DF6">
        <w:rPr>
          <w:i/>
        </w:rPr>
        <w:t>amend</w:t>
      </w:r>
      <w:proofErr w:type="spellEnd"/>
      <w:r w:rsidR="001C3DF6" w:rsidRPr="001C3DF6">
        <w:rPr>
          <w:i/>
        </w:rPr>
        <w:t xml:space="preserve"> </w:t>
      </w:r>
      <w:proofErr w:type="spellStart"/>
      <w:r w:rsidR="001C3DF6" w:rsidRPr="001C3DF6">
        <w:rPr>
          <w:i/>
        </w:rPr>
        <w:t>the</w:t>
      </w:r>
      <w:proofErr w:type="spellEnd"/>
      <w:r w:rsidR="001C3DF6" w:rsidRPr="001C3DF6">
        <w:rPr>
          <w:i/>
        </w:rPr>
        <w:t xml:space="preserve"> “</w:t>
      </w:r>
      <w:proofErr w:type="spellStart"/>
      <w:r w:rsidR="001C3DF6" w:rsidRPr="001C3DF6">
        <w:rPr>
          <w:i/>
        </w:rPr>
        <w:t>Dirty</w:t>
      </w:r>
      <w:proofErr w:type="spellEnd"/>
      <w:r w:rsidR="001C3DF6" w:rsidRPr="001C3DF6">
        <w:rPr>
          <w:i/>
        </w:rPr>
        <w:t xml:space="preserve"> </w:t>
      </w:r>
      <w:proofErr w:type="spellStart"/>
      <w:r w:rsidR="001C3DF6" w:rsidRPr="001C3DF6">
        <w:rPr>
          <w:i/>
        </w:rPr>
        <w:t>Dozen</w:t>
      </w:r>
      <w:proofErr w:type="spellEnd"/>
      <w:r w:rsidR="001C3DF6" w:rsidRPr="001C3DF6">
        <w:rPr>
          <w:i/>
        </w:rPr>
        <w:t xml:space="preserve">” </w:t>
      </w:r>
      <w:proofErr w:type="spellStart"/>
      <w:r w:rsidR="001C3DF6" w:rsidRPr="001C3DF6">
        <w:rPr>
          <w:i/>
        </w:rPr>
        <w:t>list</w:t>
      </w:r>
      <w:proofErr w:type="spellEnd"/>
      <w:r w:rsidR="001C3DF6" w:rsidRPr="001C3DF6">
        <w:rPr>
          <w:i/>
        </w:rPr>
        <w:t xml:space="preserve"> </w:t>
      </w:r>
      <w:proofErr w:type="spellStart"/>
      <w:r w:rsidR="001C3DF6" w:rsidRPr="001C3DF6">
        <w:rPr>
          <w:i/>
        </w:rPr>
        <w:t>to</w:t>
      </w:r>
      <w:proofErr w:type="spellEnd"/>
      <w:r w:rsidR="001C3DF6" w:rsidRPr="001C3DF6">
        <w:rPr>
          <w:i/>
        </w:rPr>
        <w:t xml:space="preserve"> </w:t>
      </w:r>
      <w:proofErr w:type="spellStart"/>
      <w:r w:rsidR="001C3DF6" w:rsidRPr="001C3DF6">
        <w:rPr>
          <w:i/>
        </w:rPr>
        <w:t>tell</w:t>
      </w:r>
      <w:proofErr w:type="spellEnd"/>
      <w:r w:rsidR="001C3DF6" w:rsidRPr="001C3DF6">
        <w:rPr>
          <w:i/>
        </w:rPr>
        <w:t xml:space="preserve"> </w:t>
      </w:r>
      <w:proofErr w:type="spellStart"/>
      <w:r w:rsidR="001C3DF6" w:rsidRPr="001C3DF6">
        <w:rPr>
          <w:i/>
        </w:rPr>
        <w:t>taxpayers</w:t>
      </w:r>
      <w:proofErr w:type="spellEnd"/>
      <w:r w:rsidR="001C3DF6" w:rsidRPr="001C3DF6">
        <w:rPr>
          <w:i/>
        </w:rPr>
        <w:t xml:space="preserve"> </w:t>
      </w:r>
      <w:proofErr w:type="spellStart"/>
      <w:r w:rsidR="001C3DF6" w:rsidRPr="001C3DF6">
        <w:rPr>
          <w:i/>
        </w:rPr>
        <w:t>how</w:t>
      </w:r>
      <w:proofErr w:type="spellEnd"/>
      <w:r w:rsidR="001C3DF6" w:rsidRPr="001C3DF6">
        <w:rPr>
          <w:i/>
        </w:rPr>
        <w:t xml:space="preserve"> </w:t>
      </w:r>
      <w:proofErr w:type="spellStart"/>
      <w:r w:rsidR="001C3DF6" w:rsidRPr="001C3DF6">
        <w:rPr>
          <w:i/>
        </w:rPr>
        <w:t>to</w:t>
      </w:r>
      <w:proofErr w:type="spellEnd"/>
      <w:r w:rsidR="001C3DF6" w:rsidRPr="001C3DF6">
        <w:rPr>
          <w:i/>
        </w:rPr>
        <w:t xml:space="preserve"> </w:t>
      </w:r>
      <w:proofErr w:type="spellStart"/>
      <w:r w:rsidR="001C3DF6" w:rsidRPr="001C3DF6">
        <w:rPr>
          <w:i/>
        </w:rPr>
        <w:t>refer</w:t>
      </w:r>
      <w:proofErr w:type="spellEnd"/>
      <w:r w:rsidR="001C3DF6" w:rsidRPr="001C3DF6">
        <w:rPr>
          <w:i/>
        </w:rPr>
        <w:t xml:space="preserve"> </w:t>
      </w:r>
      <w:proofErr w:type="spellStart"/>
      <w:r w:rsidR="001C3DF6" w:rsidRPr="001C3DF6">
        <w:rPr>
          <w:i/>
        </w:rPr>
        <w:t>information</w:t>
      </w:r>
      <w:proofErr w:type="spellEnd"/>
      <w:r w:rsidR="001C3DF6" w:rsidRPr="001C3DF6">
        <w:rPr>
          <w:i/>
        </w:rPr>
        <w:t xml:space="preserve"> </w:t>
      </w:r>
      <w:proofErr w:type="spellStart"/>
      <w:r w:rsidR="001C3DF6" w:rsidRPr="001C3DF6">
        <w:rPr>
          <w:i/>
        </w:rPr>
        <w:t>to</w:t>
      </w:r>
      <w:proofErr w:type="spellEnd"/>
      <w:r w:rsidR="001C3DF6" w:rsidRPr="001C3DF6">
        <w:rPr>
          <w:i/>
        </w:rPr>
        <w:t xml:space="preserve"> IRS </w:t>
      </w:r>
      <w:proofErr w:type="spellStart"/>
      <w:r w:rsidR="001C3DF6" w:rsidRPr="001C3DF6">
        <w:rPr>
          <w:i/>
        </w:rPr>
        <w:t>on</w:t>
      </w:r>
      <w:proofErr w:type="spellEnd"/>
      <w:r w:rsidR="001C3DF6" w:rsidRPr="001C3DF6">
        <w:rPr>
          <w:i/>
        </w:rPr>
        <w:t xml:space="preserve"> </w:t>
      </w:r>
      <w:proofErr w:type="spellStart"/>
      <w:r w:rsidR="001C3DF6" w:rsidRPr="001C3DF6">
        <w:rPr>
          <w:i/>
        </w:rPr>
        <w:t>preparers</w:t>
      </w:r>
      <w:proofErr w:type="spellEnd"/>
      <w:r w:rsidR="001C3DF6" w:rsidRPr="001C3DF6">
        <w:rPr>
          <w:i/>
        </w:rPr>
        <w:t xml:space="preserve"> and </w:t>
      </w:r>
      <w:proofErr w:type="spellStart"/>
      <w:r w:rsidR="001C3DF6" w:rsidRPr="001C3DF6">
        <w:rPr>
          <w:i/>
        </w:rPr>
        <w:t>promoters</w:t>
      </w:r>
      <w:proofErr w:type="spellEnd"/>
      <w:r w:rsidR="001C3DF6" w:rsidRPr="001C3DF6">
        <w:rPr>
          <w:i/>
        </w:rPr>
        <w:t xml:space="preserve"> </w:t>
      </w:r>
      <w:proofErr w:type="spellStart"/>
      <w:r w:rsidR="001C3DF6" w:rsidRPr="001C3DF6">
        <w:rPr>
          <w:i/>
        </w:rPr>
        <w:t>involved</w:t>
      </w:r>
      <w:proofErr w:type="spellEnd"/>
      <w:r w:rsidR="001C3DF6" w:rsidRPr="001C3DF6">
        <w:rPr>
          <w:i/>
        </w:rPr>
        <w:t xml:space="preserve"> in abusive </w:t>
      </w:r>
      <w:proofErr w:type="spellStart"/>
      <w:r w:rsidR="001C3DF6" w:rsidRPr="001C3DF6">
        <w:rPr>
          <w:i/>
        </w:rPr>
        <w:t>tax</w:t>
      </w:r>
      <w:proofErr w:type="spellEnd"/>
      <w:r w:rsidR="001C3DF6" w:rsidRPr="001C3DF6">
        <w:rPr>
          <w:i/>
        </w:rPr>
        <w:t xml:space="preserve"> </w:t>
      </w:r>
      <w:proofErr w:type="spellStart"/>
      <w:r w:rsidR="001C3DF6" w:rsidRPr="001C3DF6">
        <w:rPr>
          <w:i/>
        </w:rPr>
        <w:t>schemes</w:t>
      </w:r>
      <w:proofErr w:type="spellEnd"/>
      <w:r w:rsidR="001C3DF6" w:rsidRPr="001C3DF6">
        <w:rPr>
          <w:i/>
        </w:rPr>
        <w:t>.</w:t>
      </w:r>
      <w:r w:rsidR="001C3DF6">
        <w:t xml:space="preserve">” No conocemos documentos similares de nuestra </w:t>
      </w:r>
      <w:r w:rsidR="00F10343">
        <w:t>C</w:t>
      </w:r>
      <w:r w:rsidR="001C3DF6">
        <w:t xml:space="preserve">ontraloría dirigidos a la Dirección de Impuestos y Aduanas Nacionales. Especulamos sobre la evasión, generalmente sosteniendo que todos los que no pagan es porque no quieren, cuando </w:t>
      </w:r>
      <w:r w:rsidR="00F10343">
        <w:t>puede</w:t>
      </w:r>
      <w:r w:rsidR="001C3DF6">
        <w:t xml:space="preserve"> haber otras causas como la falta de capacidad, el error sobre el conocimiento de la regulación, la falta de una adecuada contabilidad, el sentimiento de injusticia que se deriva de ciertas disposiciones.</w:t>
      </w:r>
      <w:r w:rsidR="008F7B32">
        <w:t xml:space="preserve"> Un Estado que basa el </w:t>
      </w:r>
      <w:r w:rsidR="008F7B32">
        <w:t>tributo en la fuerza, que no se preocupa porque su legislación sea admitida como razonable, está destinado a contender indefinidamente con los contribuyentes. Como varias veces lo hemos señalado, un estado corrupto carece de legitimidad para cobrar impuestos, porque el pueblo siente que es robado, imagen cada vez más extendida en nuestro país. Puede que el origen del tributo hubiere resultado admisible, pero los habitantes actuales necesitan renovar su asentimiento a esa forma de sostenimiento del Estado, especialmente dirigida a que éste cumpla sus funciones constitucionales. La claridad del Estatuto Tributario es un decir, una meta no alcanzada, que se materializa, como sucede con otras leyes, en que se requieren expertos para entenderlo y aplicarlo. Podríamos tener un sistema muchísimo más sencillo, que por lo mismo la gente encontrara fácil de procesar y acatar. Obviamente, como suele ocurrir, algunas profesiones tendrían que cambiar sus servicios, en lo cual no están interesadas. Las fronteras se han convertido en instrumentos para justificar cambios de modelos, incitando a muchos estados a atraer tributos mediante una tarifa más baja. La comunidad internacional está lentamente reaccionando contra esta situación, consecuencia negativa del concepto de soberanía.</w:t>
      </w:r>
      <w:r w:rsidR="004B2FB4">
        <w:t xml:space="preserve"> En lugar de esforzarse por obtener mayores recaudos, el Gobierno debería propender por el aumento de las utilidades empresariales, de manera que, aunque las tasas se mantuvieran sin modificaciones, el recaudo bruto aumentara. Esto es lo que se hace en otros lados.</w:t>
      </w:r>
    </w:p>
    <w:p w14:paraId="3AA57A5D" w14:textId="0D017C83" w:rsidR="004B2FB4" w:rsidRPr="00EA04BD" w:rsidRDefault="004B2FB4" w:rsidP="004B2FB4">
      <w:pPr>
        <w:jc w:val="right"/>
      </w:pPr>
      <w:r w:rsidRPr="00844BFA">
        <w:rPr>
          <w:i/>
        </w:rPr>
        <w:t>Hernando Bermúdez Gómez</w:t>
      </w:r>
    </w:p>
    <w:sectPr w:rsidR="004B2FB4" w:rsidRPr="00EA04B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41067" w14:textId="77777777" w:rsidR="004B2EE7" w:rsidRDefault="004B2EE7" w:rsidP="00EE7812">
      <w:pPr>
        <w:spacing w:after="0" w:line="240" w:lineRule="auto"/>
      </w:pPr>
      <w:r>
        <w:separator/>
      </w:r>
    </w:p>
  </w:endnote>
  <w:endnote w:type="continuationSeparator" w:id="0">
    <w:p w14:paraId="30DC74AA" w14:textId="77777777" w:rsidR="004B2EE7" w:rsidRDefault="004B2EE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AADCD" w14:textId="77777777" w:rsidR="004B2EE7" w:rsidRDefault="004B2EE7" w:rsidP="00EE7812">
      <w:pPr>
        <w:spacing w:after="0" w:line="240" w:lineRule="auto"/>
      </w:pPr>
      <w:r>
        <w:separator/>
      </w:r>
    </w:p>
  </w:footnote>
  <w:footnote w:type="continuationSeparator" w:id="0">
    <w:p w14:paraId="212AA874" w14:textId="77777777" w:rsidR="004B2EE7" w:rsidRDefault="004B2EE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4885494"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BB0068">
      <w:t>2</w:t>
    </w:r>
    <w:r w:rsidR="00200829">
      <w:t>1</w:t>
    </w:r>
    <w:r>
      <w:t>,</w:t>
    </w:r>
    <w:r w:rsidR="001E23A5">
      <w:t xml:space="preserve"> </w:t>
    </w:r>
    <w:r w:rsidR="00165ACF">
      <w:t>6</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28879026">
    <w:abstractNumId w:val="0"/>
  </w:num>
  <w:num w:numId="2" w16cid:durableId="1570848953">
    <w:abstractNumId w:val="20"/>
  </w:num>
  <w:num w:numId="3" w16cid:durableId="734012602">
    <w:abstractNumId w:val="15"/>
  </w:num>
  <w:num w:numId="4" w16cid:durableId="1506750991">
    <w:abstractNumId w:val="2"/>
  </w:num>
  <w:num w:numId="5" w16cid:durableId="186916343">
    <w:abstractNumId w:val="19"/>
  </w:num>
  <w:num w:numId="6" w16cid:durableId="484857841">
    <w:abstractNumId w:val="34"/>
  </w:num>
  <w:num w:numId="7" w16cid:durableId="2439639">
    <w:abstractNumId w:val="13"/>
  </w:num>
  <w:num w:numId="8" w16cid:durableId="996227423">
    <w:abstractNumId w:val="32"/>
  </w:num>
  <w:num w:numId="9" w16cid:durableId="584530410">
    <w:abstractNumId w:val="37"/>
  </w:num>
  <w:num w:numId="10" w16cid:durableId="1178349161">
    <w:abstractNumId w:val="4"/>
  </w:num>
  <w:num w:numId="11" w16cid:durableId="1037392942">
    <w:abstractNumId w:val="6"/>
  </w:num>
  <w:num w:numId="12" w16cid:durableId="1890070407">
    <w:abstractNumId w:val="18"/>
  </w:num>
  <w:num w:numId="13" w16cid:durableId="1501773576">
    <w:abstractNumId w:val="21"/>
  </w:num>
  <w:num w:numId="14" w16cid:durableId="821387477">
    <w:abstractNumId w:val="31"/>
  </w:num>
  <w:num w:numId="15" w16cid:durableId="1134253416">
    <w:abstractNumId w:val="9"/>
  </w:num>
  <w:num w:numId="16" w16cid:durableId="526140211">
    <w:abstractNumId w:val="7"/>
  </w:num>
  <w:num w:numId="17" w16cid:durableId="1541867797">
    <w:abstractNumId w:val="16"/>
  </w:num>
  <w:num w:numId="18" w16cid:durableId="2050369934">
    <w:abstractNumId w:val="30"/>
  </w:num>
  <w:num w:numId="19" w16cid:durableId="966665958">
    <w:abstractNumId w:val="25"/>
  </w:num>
  <w:num w:numId="20" w16cid:durableId="1373771151">
    <w:abstractNumId w:val="8"/>
  </w:num>
  <w:num w:numId="21" w16cid:durableId="2006546610">
    <w:abstractNumId w:val="26"/>
  </w:num>
  <w:num w:numId="22" w16cid:durableId="1037001291">
    <w:abstractNumId w:val="27"/>
  </w:num>
  <w:num w:numId="23" w16cid:durableId="1375346259">
    <w:abstractNumId w:val="28"/>
  </w:num>
  <w:num w:numId="24" w16cid:durableId="1817649328">
    <w:abstractNumId w:val="33"/>
  </w:num>
  <w:num w:numId="25" w16cid:durableId="243612683">
    <w:abstractNumId w:val="22"/>
  </w:num>
  <w:num w:numId="26" w16cid:durableId="1594895993">
    <w:abstractNumId w:val="14"/>
  </w:num>
  <w:num w:numId="27" w16cid:durableId="814495191">
    <w:abstractNumId w:val="5"/>
  </w:num>
  <w:num w:numId="28" w16cid:durableId="573391558">
    <w:abstractNumId w:val="23"/>
  </w:num>
  <w:num w:numId="29" w16cid:durableId="1002928715">
    <w:abstractNumId w:val="1"/>
  </w:num>
  <w:num w:numId="30" w16cid:durableId="993068587">
    <w:abstractNumId w:val="24"/>
  </w:num>
  <w:num w:numId="31" w16cid:durableId="1049456232">
    <w:abstractNumId w:val="29"/>
  </w:num>
  <w:num w:numId="32" w16cid:durableId="827482036">
    <w:abstractNumId w:val="12"/>
  </w:num>
  <w:num w:numId="33" w16cid:durableId="1366981674">
    <w:abstractNumId w:val="17"/>
  </w:num>
  <w:num w:numId="34" w16cid:durableId="227502170">
    <w:abstractNumId w:val="3"/>
  </w:num>
  <w:num w:numId="35" w16cid:durableId="681978820">
    <w:abstractNumId w:val="35"/>
  </w:num>
  <w:num w:numId="36" w16cid:durableId="2133088759">
    <w:abstractNumId w:val="10"/>
  </w:num>
  <w:num w:numId="37" w16cid:durableId="443110589">
    <w:abstractNumId w:val="11"/>
  </w:num>
  <w:num w:numId="38" w16cid:durableId="163402159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5E"/>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EE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o.gov/assets/gao-23-10644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7DBDF03D-420A-43D0-8416-D2075636F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2792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2023-03-04T21:33:00Z</dcterms:created>
  <dcterms:modified xsi:type="dcterms:W3CDTF">2023-03-04T21:33:00Z</dcterms:modified>
</cp:coreProperties>
</file>