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12336" w14:textId="782DAF2D" w:rsidR="006A7248" w:rsidRPr="006A7248" w:rsidRDefault="006A7248" w:rsidP="006A7248">
      <w:pPr>
        <w:keepNext/>
        <w:framePr w:dropCap="drop" w:lines="3" w:wrap="around" w:vAnchor="text" w:hAnchor="text"/>
        <w:spacing w:after="0" w:line="926" w:lineRule="exact"/>
        <w:textAlignment w:val="baseline"/>
        <w:rPr>
          <w:position w:val="-8"/>
          <w:sz w:val="122"/>
        </w:rPr>
      </w:pPr>
      <w:r w:rsidRPr="006A7248">
        <w:rPr>
          <w:position w:val="-8"/>
          <w:sz w:val="122"/>
        </w:rPr>
        <w:t>N</w:t>
      </w:r>
    </w:p>
    <w:p w14:paraId="02A1F138" w14:textId="30295223" w:rsidR="000C2C1E" w:rsidRDefault="006A7248" w:rsidP="00D768EF">
      <w:r>
        <w:t>os</w:t>
      </w:r>
      <w:r w:rsidR="00244B2D">
        <w:t xml:space="preserve"> ha impresionado la noticia de </w:t>
      </w:r>
      <w:hyperlink r:id="rId8" w:history="1">
        <w:r w:rsidRPr="006A7248">
          <w:rPr>
            <w:rStyle w:val="Hyperlink"/>
          </w:rPr>
          <w:t xml:space="preserve">Audit </w:t>
        </w:r>
        <w:proofErr w:type="spellStart"/>
        <w:r w:rsidRPr="006A7248">
          <w:rPr>
            <w:rStyle w:val="Hyperlink"/>
          </w:rPr>
          <w:t>Analytics</w:t>
        </w:r>
        <w:proofErr w:type="spellEnd"/>
      </w:hyperlink>
      <w:r>
        <w:t xml:space="preserve"> según la cual “</w:t>
      </w:r>
      <w:proofErr w:type="spellStart"/>
      <w:r w:rsidRPr="006A7248">
        <w:rPr>
          <w:i/>
        </w:rPr>
        <w:t>The</w:t>
      </w:r>
      <w:proofErr w:type="spellEnd"/>
      <w:r w:rsidRPr="006A7248">
        <w:rPr>
          <w:i/>
        </w:rPr>
        <w:t xml:space="preserve"> </w:t>
      </w:r>
      <w:proofErr w:type="spellStart"/>
      <w:r w:rsidRPr="006A7248">
        <w:rPr>
          <w:i/>
        </w:rPr>
        <w:t>number</w:t>
      </w:r>
      <w:proofErr w:type="spellEnd"/>
      <w:r w:rsidRPr="006A7248">
        <w:rPr>
          <w:i/>
        </w:rPr>
        <w:t xml:space="preserve"> </w:t>
      </w:r>
      <w:proofErr w:type="spellStart"/>
      <w:r w:rsidRPr="006A7248">
        <w:rPr>
          <w:i/>
        </w:rPr>
        <w:t>of</w:t>
      </w:r>
      <w:proofErr w:type="spellEnd"/>
      <w:r w:rsidRPr="006A7248">
        <w:rPr>
          <w:i/>
        </w:rPr>
        <w:t xml:space="preserve"> </w:t>
      </w:r>
      <w:proofErr w:type="spellStart"/>
      <w:r w:rsidRPr="006A7248">
        <w:rPr>
          <w:i/>
        </w:rPr>
        <w:t>restatements</w:t>
      </w:r>
      <w:proofErr w:type="spellEnd"/>
      <w:r w:rsidRPr="006A7248">
        <w:rPr>
          <w:i/>
        </w:rPr>
        <w:t xml:space="preserve"> </w:t>
      </w:r>
      <w:proofErr w:type="spellStart"/>
      <w:r w:rsidRPr="006A7248">
        <w:rPr>
          <w:i/>
        </w:rPr>
        <w:t>filed</w:t>
      </w:r>
      <w:proofErr w:type="spellEnd"/>
      <w:r w:rsidRPr="006A7248">
        <w:rPr>
          <w:i/>
        </w:rPr>
        <w:t xml:space="preserve"> </w:t>
      </w:r>
      <w:proofErr w:type="spellStart"/>
      <w:r w:rsidRPr="006A7248">
        <w:rPr>
          <w:i/>
        </w:rPr>
        <w:t>increased</w:t>
      </w:r>
      <w:proofErr w:type="spellEnd"/>
      <w:r w:rsidRPr="006A7248">
        <w:rPr>
          <w:i/>
        </w:rPr>
        <w:t xml:space="preserve"> </w:t>
      </w:r>
      <w:proofErr w:type="spellStart"/>
      <w:r w:rsidRPr="006A7248">
        <w:rPr>
          <w:i/>
        </w:rPr>
        <w:t>significantly</w:t>
      </w:r>
      <w:proofErr w:type="spellEnd"/>
      <w:r w:rsidRPr="006A7248">
        <w:rPr>
          <w:i/>
        </w:rPr>
        <w:t xml:space="preserve"> </w:t>
      </w:r>
      <w:proofErr w:type="spellStart"/>
      <w:r w:rsidRPr="006A7248">
        <w:rPr>
          <w:i/>
        </w:rPr>
        <w:t>to</w:t>
      </w:r>
      <w:proofErr w:type="spellEnd"/>
      <w:r w:rsidRPr="006A7248">
        <w:rPr>
          <w:i/>
        </w:rPr>
        <w:t xml:space="preserve"> 1,470, </w:t>
      </w:r>
      <w:proofErr w:type="spellStart"/>
      <w:r w:rsidRPr="006A7248">
        <w:rPr>
          <w:i/>
        </w:rPr>
        <w:t>due</w:t>
      </w:r>
      <w:proofErr w:type="spellEnd"/>
      <w:r w:rsidRPr="006A7248">
        <w:rPr>
          <w:i/>
        </w:rPr>
        <w:t xml:space="preserve"> </w:t>
      </w:r>
      <w:proofErr w:type="spellStart"/>
      <w:r w:rsidRPr="006A7248">
        <w:rPr>
          <w:i/>
        </w:rPr>
        <w:t>to</w:t>
      </w:r>
      <w:proofErr w:type="spellEnd"/>
      <w:r w:rsidRPr="006A7248">
        <w:rPr>
          <w:i/>
        </w:rPr>
        <w:t xml:space="preserve"> SPAC </w:t>
      </w:r>
      <w:proofErr w:type="spellStart"/>
      <w:r w:rsidRPr="006A7248">
        <w:rPr>
          <w:i/>
        </w:rPr>
        <w:t>restatements</w:t>
      </w:r>
      <w:proofErr w:type="spellEnd"/>
      <w:r w:rsidRPr="006A7248">
        <w:rPr>
          <w:i/>
        </w:rPr>
        <w:t xml:space="preserve">. </w:t>
      </w:r>
      <w:proofErr w:type="spellStart"/>
      <w:r w:rsidRPr="006A7248">
        <w:rPr>
          <w:i/>
        </w:rPr>
        <w:t>Excluding</w:t>
      </w:r>
      <w:proofErr w:type="spellEnd"/>
      <w:r w:rsidRPr="006A7248">
        <w:rPr>
          <w:i/>
        </w:rPr>
        <w:t xml:space="preserve"> SPAC </w:t>
      </w:r>
      <w:proofErr w:type="spellStart"/>
      <w:r w:rsidRPr="006A7248">
        <w:rPr>
          <w:i/>
        </w:rPr>
        <w:t>restatements</w:t>
      </w:r>
      <w:proofErr w:type="spellEnd"/>
      <w:r w:rsidRPr="006A7248">
        <w:rPr>
          <w:i/>
        </w:rPr>
        <w:t xml:space="preserve">, </w:t>
      </w:r>
      <w:proofErr w:type="spellStart"/>
      <w:r w:rsidRPr="006A7248">
        <w:rPr>
          <w:i/>
        </w:rPr>
        <w:t>there</w:t>
      </w:r>
      <w:proofErr w:type="spellEnd"/>
      <w:r w:rsidRPr="006A7248">
        <w:rPr>
          <w:i/>
        </w:rPr>
        <w:t xml:space="preserve"> </w:t>
      </w:r>
      <w:proofErr w:type="spellStart"/>
      <w:r w:rsidRPr="006A7248">
        <w:rPr>
          <w:i/>
        </w:rPr>
        <w:t>was</w:t>
      </w:r>
      <w:proofErr w:type="spellEnd"/>
      <w:r w:rsidRPr="006A7248">
        <w:rPr>
          <w:i/>
        </w:rPr>
        <w:t xml:space="preserve"> a 10% </w:t>
      </w:r>
      <w:proofErr w:type="spellStart"/>
      <w:r w:rsidRPr="006A7248">
        <w:rPr>
          <w:i/>
        </w:rPr>
        <w:t>year-over-year</w:t>
      </w:r>
      <w:proofErr w:type="spellEnd"/>
      <w:r w:rsidRPr="006A7248">
        <w:rPr>
          <w:i/>
        </w:rPr>
        <w:t xml:space="preserve"> </w:t>
      </w:r>
      <w:proofErr w:type="spellStart"/>
      <w:r w:rsidRPr="006A7248">
        <w:rPr>
          <w:i/>
        </w:rPr>
        <w:t>decrease</w:t>
      </w:r>
      <w:proofErr w:type="spellEnd"/>
      <w:r w:rsidRPr="006A7248">
        <w:rPr>
          <w:i/>
        </w:rPr>
        <w:t>.</w:t>
      </w:r>
      <w:r>
        <w:t>” Entre nosotros, nos rasgamos las vestiduras por todo. Algunos no saben pensar. Basta que la noticia venga del exterior o que trate de una gran firma e inmediatamente se dedican a amplificarla. La mayoría de las veces nos apresuramos a desdecir de casos que aún no conocemos, que no hemos estudiado y damos crédito a las palabras que aparecen en los medios de comunicación, sin fijarnos, siquiera, si el respectivo periodista es un experto en lo que habla o no. Muchos inocentes son tratados como culpables y muchos de estos andan por las calles como si nunca hubiesen metido la pata. Las sociedades en las cuales las autoridades difunden los procesos, sus principales momentos y sus fallos, conocen mejor y hablan con más autoridad sobre los casos que en un momento fueron objeto de atención mediática.</w:t>
      </w:r>
      <w:r w:rsidR="00151572">
        <w:t xml:space="preserve"> El trato justo de los colegas es una exigencia ética, moral y jurídica en nuestro país, que varios ignoran pues les interesa el descrédito de algunos colegas. Desafortunadamente, su beliger</w:t>
      </w:r>
      <w:r w:rsidR="003A7DDF">
        <w:t>a</w:t>
      </w:r>
      <w:r w:rsidR="00151572">
        <w:t>ncia</w:t>
      </w:r>
      <w:r w:rsidR="003A7DDF">
        <w:t xml:space="preserve"> </w:t>
      </w:r>
      <w:r w:rsidR="00151572">
        <w:t>no se limita a lo que atacan</w:t>
      </w:r>
      <w:r w:rsidR="003A7DDF">
        <w:t>, sino que viene afectando negativamente a la profesión contable colombiana desde los años 50 del siglo pasado.</w:t>
      </w:r>
      <w:r w:rsidR="00D768EF">
        <w:t xml:space="preserve"> La misma fuente afirma: “</w:t>
      </w:r>
      <w:proofErr w:type="spellStart"/>
      <w:r w:rsidR="00D768EF" w:rsidRPr="00D768EF">
        <w:rPr>
          <w:i/>
        </w:rPr>
        <w:t>Revenue</w:t>
      </w:r>
      <w:proofErr w:type="spellEnd"/>
      <w:r w:rsidR="00D768EF" w:rsidRPr="00D768EF">
        <w:rPr>
          <w:i/>
        </w:rPr>
        <w:t xml:space="preserve"> </w:t>
      </w:r>
      <w:proofErr w:type="spellStart"/>
      <w:r w:rsidR="00D768EF" w:rsidRPr="00D768EF">
        <w:rPr>
          <w:i/>
        </w:rPr>
        <w:t>recognition</w:t>
      </w:r>
      <w:proofErr w:type="spellEnd"/>
      <w:r w:rsidR="00D768EF" w:rsidRPr="00D768EF">
        <w:rPr>
          <w:i/>
        </w:rPr>
        <w:t xml:space="preserve"> </w:t>
      </w:r>
      <w:proofErr w:type="spellStart"/>
      <w:r w:rsidR="00D768EF" w:rsidRPr="00D768EF">
        <w:rPr>
          <w:i/>
        </w:rPr>
        <w:t>had</w:t>
      </w:r>
      <w:proofErr w:type="spellEnd"/>
      <w:r w:rsidR="00D768EF" w:rsidRPr="00D768EF">
        <w:rPr>
          <w:i/>
        </w:rPr>
        <w:t xml:space="preserve"> </w:t>
      </w:r>
      <w:proofErr w:type="spellStart"/>
      <w:r w:rsidR="00D768EF" w:rsidRPr="00D768EF">
        <w:rPr>
          <w:i/>
        </w:rPr>
        <w:t>been</w:t>
      </w:r>
      <w:proofErr w:type="spellEnd"/>
      <w:r w:rsidR="00D768EF" w:rsidRPr="00D768EF">
        <w:rPr>
          <w:i/>
        </w:rPr>
        <w:t xml:space="preserve"> </w:t>
      </w:r>
      <w:proofErr w:type="spellStart"/>
      <w:r w:rsidR="00D768EF" w:rsidRPr="00D768EF">
        <w:rPr>
          <w:i/>
        </w:rPr>
        <w:t>the</w:t>
      </w:r>
      <w:proofErr w:type="spellEnd"/>
      <w:r w:rsidR="00D768EF" w:rsidRPr="00D768EF">
        <w:rPr>
          <w:i/>
        </w:rPr>
        <w:t xml:space="preserve"> top </w:t>
      </w:r>
      <w:proofErr w:type="spellStart"/>
      <w:r w:rsidR="00D768EF" w:rsidRPr="00D768EF">
        <w:rPr>
          <w:i/>
        </w:rPr>
        <w:t>issue</w:t>
      </w:r>
      <w:proofErr w:type="spellEnd"/>
      <w:r w:rsidR="00D768EF" w:rsidRPr="00D768EF">
        <w:rPr>
          <w:i/>
        </w:rPr>
        <w:t xml:space="preserve"> in </w:t>
      </w:r>
      <w:proofErr w:type="spellStart"/>
      <w:r w:rsidR="00D768EF" w:rsidRPr="00D768EF">
        <w:rPr>
          <w:i/>
        </w:rPr>
        <w:t>each</w:t>
      </w:r>
      <w:proofErr w:type="spellEnd"/>
      <w:r w:rsidR="00D768EF" w:rsidRPr="00D768EF">
        <w:rPr>
          <w:i/>
        </w:rPr>
        <w:t xml:space="preserve"> </w:t>
      </w:r>
      <w:proofErr w:type="spellStart"/>
      <w:r w:rsidR="00D768EF" w:rsidRPr="00D768EF">
        <w:rPr>
          <w:i/>
        </w:rPr>
        <w:t>of</w:t>
      </w:r>
      <w:proofErr w:type="spellEnd"/>
      <w:r w:rsidR="00D768EF" w:rsidRPr="00D768EF">
        <w:rPr>
          <w:i/>
        </w:rPr>
        <w:t xml:space="preserve"> </w:t>
      </w:r>
      <w:proofErr w:type="spellStart"/>
      <w:r w:rsidR="00D768EF" w:rsidRPr="00D768EF">
        <w:rPr>
          <w:i/>
        </w:rPr>
        <w:t>the</w:t>
      </w:r>
      <w:proofErr w:type="spellEnd"/>
      <w:r w:rsidR="00D768EF" w:rsidRPr="00D768EF">
        <w:rPr>
          <w:i/>
        </w:rPr>
        <w:t xml:space="preserve"> </w:t>
      </w:r>
      <w:proofErr w:type="spellStart"/>
      <w:r w:rsidR="00D768EF" w:rsidRPr="00D768EF">
        <w:rPr>
          <w:i/>
        </w:rPr>
        <w:t>past</w:t>
      </w:r>
      <w:proofErr w:type="spellEnd"/>
      <w:r w:rsidR="00D768EF" w:rsidRPr="00D768EF">
        <w:rPr>
          <w:i/>
        </w:rPr>
        <w:t xml:space="preserve"> 3 </w:t>
      </w:r>
      <w:proofErr w:type="spellStart"/>
      <w:r w:rsidR="00D768EF" w:rsidRPr="00D768EF">
        <w:rPr>
          <w:i/>
        </w:rPr>
        <w:t>years</w:t>
      </w:r>
      <w:proofErr w:type="spellEnd"/>
      <w:r w:rsidR="00D768EF" w:rsidRPr="00D768EF">
        <w:rPr>
          <w:i/>
        </w:rPr>
        <w:t xml:space="preserve">. </w:t>
      </w:r>
      <w:proofErr w:type="spellStart"/>
      <w:r w:rsidR="00D768EF" w:rsidRPr="00D768EF">
        <w:rPr>
          <w:i/>
        </w:rPr>
        <w:t>But</w:t>
      </w:r>
      <w:proofErr w:type="spellEnd"/>
      <w:r w:rsidR="00D768EF" w:rsidRPr="00D768EF">
        <w:rPr>
          <w:i/>
        </w:rPr>
        <w:t xml:space="preserve"> </w:t>
      </w:r>
      <w:proofErr w:type="spellStart"/>
      <w:r w:rsidR="00D768EF" w:rsidRPr="00D768EF">
        <w:rPr>
          <w:i/>
        </w:rPr>
        <w:t>debt</w:t>
      </w:r>
      <w:proofErr w:type="spellEnd"/>
      <w:r w:rsidR="00D768EF" w:rsidRPr="00D768EF">
        <w:rPr>
          <w:i/>
        </w:rPr>
        <w:t xml:space="preserve"> and </w:t>
      </w:r>
      <w:proofErr w:type="spellStart"/>
      <w:r w:rsidR="00D768EF" w:rsidRPr="00D768EF">
        <w:rPr>
          <w:i/>
        </w:rPr>
        <w:t>equity</w:t>
      </w:r>
      <w:proofErr w:type="spellEnd"/>
      <w:r w:rsidR="00D768EF" w:rsidRPr="00D768EF">
        <w:rPr>
          <w:i/>
        </w:rPr>
        <w:t xml:space="preserve"> accounting </w:t>
      </w:r>
      <w:proofErr w:type="spellStart"/>
      <w:r w:rsidR="00D768EF" w:rsidRPr="00D768EF">
        <w:rPr>
          <w:i/>
        </w:rPr>
        <w:t>was</w:t>
      </w:r>
      <w:proofErr w:type="spellEnd"/>
      <w:r w:rsidR="00D768EF" w:rsidRPr="00D768EF">
        <w:rPr>
          <w:i/>
        </w:rPr>
        <w:t xml:space="preserve"> 2021's top </w:t>
      </w:r>
      <w:proofErr w:type="spellStart"/>
      <w:r w:rsidR="00D768EF" w:rsidRPr="00D768EF">
        <w:rPr>
          <w:i/>
        </w:rPr>
        <w:t>issue</w:t>
      </w:r>
      <w:proofErr w:type="spellEnd"/>
      <w:r w:rsidR="00D768EF" w:rsidRPr="00D768EF">
        <w:rPr>
          <w:i/>
        </w:rPr>
        <w:t xml:space="preserve">, </w:t>
      </w:r>
      <w:proofErr w:type="spellStart"/>
      <w:r w:rsidR="00D768EF" w:rsidRPr="00D768EF">
        <w:rPr>
          <w:i/>
        </w:rPr>
        <w:t>both</w:t>
      </w:r>
      <w:proofErr w:type="spellEnd"/>
      <w:r w:rsidR="00D768EF" w:rsidRPr="00D768EF">
        <w:rPr>
          <w:i/>
        </w:rPr>
        <w:t xml:space="preserve"> </w:t>
      </w:r>
      <w:proofErr w:type="spellStart"/>
      <w:r w:rsidR="00D768EF" w:rsidRPr="00D768EF">
        <w:rPr>
          <w:i/>
        </w:rPr>
        <w:t>including</w:t>
      </w:r>
      <w:proofErr w:type="spellEnd"/>
      <w:r w:rsidR="00D768EF" w:rsidRPr="00D768EF">
        <w:rPr>
          <w:i/>
        </w:rPr>
        <w:t xml:space="preserve"> and </w:t>
      </w:r>
      <w:proofErr w:type="spellStart"/>
      <w:r w:rsidR="00D768EF" w:rsidRPr="00D768EF">
        <w:rPr>
          <w:i/>
        </w:rPr>
        <w:t>excluding</w:t>
      </w:r>
      <w:proofErr w:type="spellEnd"/>
      <w:r w:rsidR="00D768EF" w:rsidRPr="00D768EF">
        <w:rPr>
          <w:i/>
        </w:rPr>
        <w:t xml:space="preserve"> SPAC </w:t>
      </w:r>
      <w:proofErr w:type="spellStart"/>
      <w:r w:rsidR="00D768EF" w:rsidRPr="00D768EF">
        <w:rPr>
          <w:i/>
        </w:rPr>
        <w:t>restatements</w:t>
      </w:r>
      <w:proofErr w:type="spellEnd"/>
      <w:r w:rsidR="00D768EF">
        <w:t xml:space="preserve">.” Importante observación que nos recalca que los problemas que sufren los </w:t>
      </w:r>
      <w:r w:rsidR="00D768EF">
        <w:t xml:space="preserve">estados financieros pueden ocurrir en cualquiera de sus elementos. Hay distintas maneras de hacer negocios. Una es pensar muy en concreto preparando el correspondiente estudio de inversión, que se somete al mercado para que lo financie. Otra es la reunión de capitales para luego invertir aquí o allá según convenga. Por ambos lados se puede ganar dinero o perderlo. Nuestra fuente alude a las SPAC que son precisamente empresas que gestionan capitales y no negocios. Hay personas que tienen especial éxito para comprar y vender inversiones en bolsa. Necesitan dinero para invertir según lo que vayan viendo. Los correspondientes fondos pueden llegar a ser inmensos. Pero son alternativas de grandes riesgos, que los inversionistas deben tener en cuenta. En materia de información es prioritario proteger a los terceros, a los que no administran y no tienen la posibilidad de supervisar internamente los negocios. Si las declaraciones incorrectas que se han hecho en unos estados financieros son materiales, debe impedirse que los terceros </w:t>
      </w:r>
      <w:r w:rsidR="006A66A2">
        <w:t>falsamente informados participen en negocios que les pueden representar pérdidas. Es entonces cuando nos enfrentamos a una re emisión de los estados financieros y a la re dictaminación de los mismos. Preparadores y aseguradores deben colorearse y corregir para defender a las partes vinculadas. Habrá muchas dudas, sospechas, interrogantes sobre el comportamiento anterior de los profesionales, quienes expondrán al máximo su reputación. Pero trabajar por el bien común, en el interés público, implica estar dispuesto a sufrir para que otros sean felices.</w:t>
      </w:r>
    </w:p>
    <w:p w14:paraId="3C40CF99" w14:textId="738FF4F3" w:rsidR="006A66A2" w:rsidRPr="007E3756" w:rsidRDefault="006A66A2" w:rsidP="006A66A2">
      <w:pPr>
        <w:jc w:val="right"/>
      </w:pPr>
      <w:r w:rsidRPr="00844BFA">
        <w:rPr>
          <w:i/>
        </w:rPr>
        <w:t>Hernando Bermúdez Gómez</w:t>
      </w:r>
    </w:p>
    <w:sectPr w:rsidR="006A66A2" w:rsidRPr="007E375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F5496" w14:textId="77777777" w:rsidR="006874EA" w:rsidRDefault="006874EA" w:rsidP="00EE7812">
      <w:pPr>
        <w:spacing w:after="0" w:line="240" w:lineRule="auto"/>
      </w:pPr>
      <w:r>
        <w:separator/>
      </w:r>
    </w:p>
  </w:endnote>
  <w:endnote w:type="continuationSeparator" w:id="0">
    <w:p w14:paraId="38D71815" w14:textId="77777777" w:rsidR="006874EA" w:rsidRDefault="006874E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F8A2B" w14:textId="77777777" w:rsidR="006874EA" w:rsidRDefault="006874EA" w:rsidP="00EE7812">
      <w:pPr>
        <w:spacing w:after="0" w:line="240" w:lineRule="auto"/>
      </w:pPr>
      <w:r>
        <w:separator/>
      </w:r>
    </w:p>
  </w:footnote>
  <w:footnote w:type="continuationSeparator" w:id="0">
    <w:p w14:paraId="7C3C3EC8" w14:textId="77777777" w:rsidR="006874EA" w:rsidRDefault="006874E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543E8D04"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407289">
      <w:t>3</w:t>
    </w:r>
    <w:r w:rsidR="007C7991">
      <w:t>2</w:t>
    </w:r>
    <w:r w:rsidR="00743C22">
      <w:t>6</w:t>
    </w:r>
    <w:r>
      <w:t>,</w:t>
    </w:r>
    <w:r w:rsidR="001E23A5">
      <w:t xml:space="preserve"> </w:t>
    </w:r>
    <w:r w:rsidR="006D3695">
      <w:t>24</w:t>
    </w:r>
    <w:r w:rsidR="001E23A5">
      <w:t xml:space="preserve"> </w:t>
    </w:r>
    <w:r w:rsidR="009365CF">
      <w:t>de</w:t>
    </w:r>
    <w:r w:rsidR="001E23A5">
      <w:t xml:space="preserve"> </w:t>
    </w:r>
    <w:r w:rsidR="001F3493">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36863195">
    <w:abstractNumId w:val="0"/>
  </w:num>
  <w:num w:numId="2" w16cid:durableId="1511524010">
    <w:abstractNumId w:val="21"/>
  </w:num>
  <w:num w:numId="3" w16cid:durableId="2050252978">
    <w:abstractNumId w:val="15"/>
  </w:num>
  <w:num w:numId="4" w16cid:durableId="833644614">
    <w:abstractNumId w:val="2"/>
  </w:num>
  <w:num w:numId="5" w16cid:durableId="1794136508">
    <w:abstractNumId w:val="20"/>
  </w:num>
  <w:num w:numId="6" w16cid:durableId="1396732544">
    <w:abstractNumId w:val="35"/>
  </w:num>
  <w:num w:numId="7" w16cid:durableId="1399282514">
    <w:abstractNumId w:val="13"/>
  </w:num>
  <w:num w:numId="8" w16cid:durableId="1025787414">
    <w:abstractNumId w:val="33"/>
  </w:num>
  <w:num w:numId="9" w16cid:durableId="602686819">
    <w:abstractNumId w:val="38"/>
  </w:num>
  <w:num w:numId="10" w16cid:durableId="346176762">
    <w:abstractNumId w:val="4"/>
  </w:num>
  <w:num w:numId="11" w16cid:durableId="347876922">
    <w:abstractNumId w:val="6"/>
  </w:num>
  <w:num w:numId="12" w16cid:durableId="1306735509">
    <w:abstractNumId w:val="19"/>
  </w:num>
  <w:num w:numId="13" w16cid:durableId="2068069777">
    <w:abstractNumId w:val="22"/>
  </w:num>
  <w:num w:numId="14" w16cid:durableId="943222418">
    <w:abstractNumId w:val="32"/>
  </w:num>
  <w:num w:numId="15" w16cid:durableId="1659530301">
    <w:abstractNumId w:val="9"/>
  </w:num>
  <w:num w:numId="16" w16cid:durableId="188573111">
    <w:abstractNumId w:val="7"/>
  </w:num>
  <w:num w:numId="17" w16cid:durableId="614404581">
    <w:abstractNumId w:val="17"/>
  </w:num>
  <w:num w:numId="18" w16cid:durableId="1853302417">
    <w:abstractNumId w:val="31"/>
  </w:num>
  <w:num w:numId="19" w16cid:durableId="1028800996">
    <w:abstractNumId w:val="26"/>
  </w:num>
  <w:num w:numId="20" w16cid:durableId="1663973192">
    <w:abstractNumId w:val="8"/>
  </w:num>
  <w:num w:numId="21" w16cid:durableId="354502686">
    <w:abstractNumId w:val="27"/>
  </w:num>
  <w:num w:numId="22" w16cid:durableId="889923501">
    <w:abstractNumId w:val="28"/>
  </w:num>
  <w:num w:numId="23" w16cid:durableId="644507601">
    <w:abstractNumId w:val="29"/>
  </w:num>
  <w:num w:numId="24" w16cid:durableId="1560482047">
    <w:abstractNumId w:val="34"/>
  </w:num>
  <w:num w:numId="25" w16cid:durableId="1360206207">
    <w:abstractNumId w:val="23"/>
  </w:num>
  <w:num w:numId="26" w16cid:durableId="527068369">
    <w:abstractNumId w:val="14"/>
  </w:num>
  <w:num w:numId="27" w16cid:durableId="253049477">
    <w:abstractNumId w:val="5"/>
  </w:num>
  <w:num w:numId="28" w16cid:durableId="830098230">
    <w:abstractNumId w:val="24"/>
  </w:num>
  <w:num w:numId="29" w16cid:durableId="446856953">
    <w:abstractNumId w:val="1"/>
  </w:num>
  <w:num w:numId="30" w16cid:durableId="1512988307">
    <w:abstractNumId w:val="25"/>
  </w:num>
  <w:num w:numId="31" w16cid:durableId="1348822576">
    <w:abstractNumId w:val="30"/>
  </w:num>
  <w:num w:numId="32" w16cid:durableId="1769502506">
    <w:abstractNumId w:val="12"/>
  </w:num>
  <w:num w:numId="33" w16cid:durableId="1038893835">
    <w:abstractNumId w:val="18"/>
  </w:num>
  <w:num w:numId="34" w16cid:durableId="628778569">
    <w:abstractNumId w:val="3"/>
  </w:num>
  <w:num w:numId="35" w16cid:durableId="1015300673">
    <w:abstractNumId w:val="36"/>
  </w:num>
  <w:num w:numId="36" w16cid:durableId="2091804789">
    <w:abstractNumId w:val="10"/>
  </w:num>
  <w:num w:numId="37" w16cid:durableId="988244299">
    <w:abstractNumId w:val="11"/>
  </w:num>
  <w:num w:numId="38" w16cid:durableId="1911961290">
    <w:abstractNumId w:val="37"/>
  </w:num>
  <w:num w:numId="39" w16cid:durableId="994917519">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C2"/>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08"/>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48"/>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EA"/>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D4"/>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457"/>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C1"/>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ditanalytics.com/doc/2021_Financial_Restatements_A_Twenty-One-Year_Review.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4FC00551-2C9E-420E-B890-3E8856D77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517</Words>
  <Characters>2849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2023-04-22T22:57:00Z</dcterms:created>
  <dcterms:modified xsi:type="dcterms:W3CDTF">2023-04-22T22:57:00Z</dcterms:modified>
</cp:coreProperties>
</file>