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DFA58" w14:textId="63E0FDC2" w:rsidR="006669BD" w:rsidRPr="006669BD" w:rsidRDefault="006669BD" w:rsidP="006669BD">
      <w:pPr>
        <w:keepNext/>
        <w:framePr w:dropCap="drop" w:lines="3" w:wrap="around" w:vAnchor="text" w:hAnchor="text"/>
        <w:spacing w:after="0" w:line="926" w:lineRule="exact"/>
        <w:textAlignment w:val="baseline"/>
        <w:rPr>
          <w:position w:val="-9"/>
          <w:sz w:val="123"/>
        </w:rPr>
      </w:pPr>
      <w:r w:rsidRPr="006669BD">
        <w:rPr>
          <w:position w:val="-9"/>
          <w:sz w:val="123"/>
        </w:rPr>
        <w:t>E</w:t>
      </w:r>
    </w:p>
    <w:p w14:paraId="69E6F249" w14:textId="45409005" w:rsidR="005A60B9" w:rsidRDefault="006669BD" w:rsidP="006669BD">
      <w:r>
        <w:t>n el Marco de Conceptos para la Información Financiera, expedido por el Iasb, se lee: “</w:t>
      </w:r>
      <w:r w:rsidRPr="006669BD">
        <w:rPr>
          <w:i/>
        </w:rPr>
        <w:t xml:space="preserve">2.11 </w:t>
      </w:r>
      <w:proofErr w:type="spellStart"/>
      <w:r w:rsidRPr="006669BD">
        <w:rPr>
          <w:i/>
        </w:rPr>
        <w:t>Information</w:t>
      </w:r>
      <w:proofErr w:type="spellEnd"/>
      <w:r w:rsidRPr="006669BD">
        <w:rPr>
          <w:i/>
        </w:rPr>
        <w:t xml:space="preserve"> </w:t>
      </w:r>
      <w:proofErr w:type="spellStart"/>
      <w:r w:rsidRPr="006669BD">
        <w:rPr>
          <w:i/>
        </w:rPr>
        <w:t>is</w:t>
      </w:r>
      <w:proofErr w:type="spellEnd"/>
      <w:r w:rsidRPr="006669BD">
        <w:rPr>
          <w:i/>
        </w:rPr>
        <w:t xml:space="preserve"> material </w:t>
      </w:r>
      <w:proofErr w:type="spellStart"/>
      <w:r w:rsidRPr="006669BD">
        <w:rPr>
          <w:i/>
        </w:rPr>
        <w:t>if</w:t>
      </w:r>
      <w:proofErr w:type="spellEnd"/>
      <w:r w:rsidRPr="006669BD">
        <w:rPr>
          <w:i/>
        </w:rPr>
        <w:t xml:space="preserve"> </w:t>
      </w:r>
      <w:proofErr w:type="spellStart"/>
      <w:r w:rsidRPr="006669BD">
        <w:rPr>
          <w:i/>
        </w:rPr>
        <w:t>omitting</w:t>
      </w:r>
      <w:proofErr w:type="spellEnd"/>
      <w:r w:rsidRPr="006669BD">
        <w:rPr>
          <w:i/>
        </w:rPr>
        <w:t xml:space="preserve">, </w:t>
      </w:r>
      <w:proofErr w:type="spellStart"/>
      <w:r w:rsidRPr="006669BD">
        <w:rPr>
          <w:i/>
        </w:rPr>
        <w:t>misstating</w:t>
      </w:r>
      <w:proofErr w:type="spellEnd"/>
      <w:r w:rsidRPr="006669BD">
        <w:rPr>
          <w:i/>
        </w:rPr>
        <w:t xml:space="preserve"> </w:t>
      </w:r>
      <w:proofErr w:type="spellStart"/>
      <w:r w:rsidRPr="006669BD">
        <w:rPr>
          <w:i/>
        </w:rPr>
        <w:t>or</w:t>
      </w:r>
      <w:proofErr w:type="spellEnd"/>
      <w:r w:rsidRPr="006669BD">
        <w:rPr>
          <w:i/>
        </w:rPr>
        <w:t xml:space="preserve"> </w:t>
      </w:r>
      <w:proofErr w:type="spellStart"/>
      <w:r w:rsidRPr="006669BD">
        <w:rPr>
          <w:i/>
        </w:rPr>
        <w:t>obscuring</w:t>
      </w:r>
      <w:proofErr w:type="spellEnd"/>
      <w:r w:rsidRPr="006669BD">
        <w:rPr>
          <w:i/>
        </w:rPr>
        <w:t xml:space="preserve"> </w:t>
      </w:r>
      <w:proofErr w:type="spellStart"/>
      <w:r w:rsidRPr="006669BD">
        <w:rPr>
          <w:i/>
        </w:rPr>
        <w:t>it</w:t>
      </w:r>
      <w:proofErr w:type="spellEnd"/>
      <w:r w:rsidRPr="006669BD">
        <w:rPr>
          <w:i/>
        </w:rPr>
        <w:t xml:space="preserve"> </w:t>
      </w:r>
      <w:proofErr w:type="spellStart"/>
      <w:r w:rsidRPr="006669BD">
        <w:rPr>
          <w:i/>
        </w:rPr>
        <w:t>could</w:t>
      </w:r>
      <w:proofErr w:type="spellEnd"/>
      <w:r w:rsidRPr="006669BD">
        <w:rPr>
          <w:i/>
        </w:rPr>
        <w:t xml:space="preserve"> </w:t>
      </w:r>
      <w:proofErr w:type="spellStart"/>
      <w:r w:rsidRPr="006669BD">
        <w:rPr>
          <w:i/>
        </w:rPr>
        <w:t>reasonably</w:t>
      </w:r>
      <w:proofErr w:type="spellEnd"/>
      <w:r w:rsidRPr="006669BD">
        <w:rPr>
          <w:i/>
        </w:rPr>
        <w:t xml:space="preserve"> be </w:t>
      </w:r>
      <w:proofErr w:type="spellStart"/>
      <w:r w:rsidRPr="006669BD">
        <w:rPr>
          <w:i/>
        </w:rPr>
        <w:t>expected</w:t>
      </w:r>
      <w:proofErr w:type="spellEnd"/>
      <w:r w:rsidRPr="006669BD">
        <w:rPr>
          <w:i/>
        </w:rPr>
        <w:t xml:space="preserve"> </w:t>
      </w:r>
      <w:proofErr w:type="spellStart"/>
      <w:r w:rsidRPr="006669BD">
        <w:rPr>
          <w:i/>
        </w:rPr>
        <w:t>to</w:t>
      </w:r>
      <w:proofErr w:type="spellEnd"/>
      <w:r w:rsidRPr="006669BD">
        <w:rPr>
          <w:i/>
        </w:rPr>
        <w:t xml:space="preserve"> </w:t>
      </w:r>
      <w:proofErr w:type="spellStart"/>
      <w:r w:rsidRPr="006669BD">
        <w:rPr>
          <w:i/>
        </w:rPr>
        <w:t>influence</w:t>
      </w:r>
      <w:proofErr w:type="spellEnd"/>
      <w:r w:rsidRPr="006669BD">
        <w:rPr>
          <w:i/>
        </w:rPr>
        <w:t xml:space="preserve"> </w:t>
      </w:r>
      <w:proofErr w:type="spellStart"/>
      <w:r w:rsidRPr="006669BD">
        <w:rPr>
          <w:i/>
        </w:rPr>
        <w:t>decisions</w:t>
      </w:r>
      <w:proofErr w:type="spellEnd"/>
      <w:r w:rsidRPr="006669BD">
        <w:rPr>
          <w:i/>
        </w:rPr>
        <w:t xml:space="preserve"> </w:t>
      </w:r>
      <w:proofErr w:type="spellStart"/>
      <w:r w:rsidRPr="006669BD">
        <w:rPr>
          <w:i/>
        </w:rPr>
        <w:t>that</w:t>
      </w:r>
      <w:proofErr w:type="spellEnd"/>
      <w:r w:rsidRPr="006669BD">
        <w:rPr>
          <w:i/>
        </w:rPr>
        <w:t xml:space="preserve"> </w:t>
      </w:r>
      <w:proofErr w:type="spellStart"/>
      <w:r w:rsidRPr="006669BD">
        <w:rPr>
          <w:i/>
        </w:rPr>
        <w:t>the</w:t>
      </w:r>
      <w:proofErr w:type="spellEnd"/>
      <w:r w:rsidRPr="006669BD">
        <w:rPr>
          <w:i/>
        </w:rPr>
        <w:t xml:space="preserve"> </w:t>
      </w:r>
      <w:proofErr w:type="spellStart"/>
      <w:r w:rsidRPr="006669BD">
        <w:rPr>
          <w:i/>
        </w:rPr>
        <w:t>primary</w:t>
      </w:r>
      <w:proofErr w:type="spellEnd"/>
      <w:r w:rsidRPr="006669BD">
        <w:rPr>
          <w:i/>
        </w:rPr>
        <w:t xml:space="preserve"> </w:t>
      </w:r>
      <w:proofErr w:type="spellStart"/>
      <w:r w:rsidRPr="006669BD">
        <w:rPr>
          <w:i/>
        </w:rPr>
        <w:t>users</w:t>
      </w:r>
      <w:proofErr w:type="spellEnd"/>
      <w:r w:rsidRPr="006669BD">
        <w:rPr>
          <w:i/>
        </w:rPr>
        <w:t xml:space="preserve"> </w:t>
      </w:r>
      <w:proofErr w:type="spellStart"/>
      <w:r w:rsidRPr="006669BD">
        <w:rPr>
          <w:i/>
        </w:rPr>
        <w:t>of</w:t>
      </w:r>
      <w:proofErr w:type="spellEnd"/>
      <w:r w:rsidRPr="006669BD">
        <w:rPr>
          <w:i/>
        </w:rPr>
        <w:t xml:space="preserve"> general </w:t>
      </w:r>
      <w:proofErr w:type="spellStart"/>
      <w:r w:rsidRPr="006669BD">
        <w:rPr>
          <w:i/>
        </w:rPr>
        <w:t>purpose</w:t>
      </w:r>
      <w:proofErr w:type="spellEnd"/>
      <w:r w:rsidRPr="006669BD">
        <w:rPr>
          <w:i/>
        </w:rPr>
        <w:t xml:space="preserve"> financial </w:t>
      </w:r>
      <w:proofErr w:type="spellStart"/>
      <w:r w:rsidRPr="006669BD">
        <w:rPr>
          <w:i/>
        </w:rPr>
        <w:t>reports</w:t>
      </w:r>
      <w:proofErr w:type="spellEnd"/>
      <w:r w:rsidRPr="006669BD">
        <w:rPr>
          <w:i/>
        </w:rPr>
        <w:t xml:space="preserve"> (</w:t>
      </w:r>
      <w:proofErr w:type="spellStart"/>
      <w:r w:rsidRPr="006669BD">
        <w:rPr>
          <w:i/>
        </w:rPr>
        <w:t>see</w:t>
      </w:r>
      <w:proofErr w:type="spellEnd"/>
      <w:r w:rsidRPr="006669BD">
        <w:rPr>
          <w:i/>
        </w:rPr>
        <w:t xml:space="preserve"> </w:t>
      </w:r>
      <w:proofErr w:type="spellStart"/>
      <w:r w:rsidRPr="006669BD">
        <w:rPr>
          <w:i/>
        </w:rPr>
        <w:t>paragraph</w:t>
      </w:r>
      <w:proofErr w:type="spellEnd"/>
      <w:r w:rsidRPr="006669BD">
        <w:rPr>
          <w:i/>
        </w:rPr>
        <w:t xml:space="preserve"> 1.5) </w:t>
      </w:r>
      <w:proofErr w:type="spellStart"/>
      <w:r w:rsidRPr="006669BD">
        <w:rPr>
          <w:i/>
        </w:rPr>
        <w:t>make</w:t>
      </w:r>
      <w:proofErr w:type="spellEnd"/>
      <w:r w:rsidRPr="006669BD">
        <w:rPr>
          <w:i/>
        </w:rPr>
        <w:t xml:space="preserve"> </w:t>
      </w:r>
      <w:proofErr w:type="spellStart"/>
      <w:r w:rsidRPr="006669BD">
        <w:rPr>
          <w:i/>
        </w:rPr>
        <w:t>on</w:t>
      </w:r>
      <w:proofErr w:type="spellEnd"/>
      <w:r w:rsidRPr="006669BD">
        <w:rPr>
          <w:i/>
        </w:rPr>
        <w:t xml:space="preserve"> </w:t>
      </w:r>
      <w:proofErr w:type="spellStart"/>
      <w:r w:rsidRPr="006669BD">
        <w:rPr>
          <w:i/>
        </w:rPr>
        <w:t>the</w:t>
      </w:r>
      <w:proofErr w:type="spellEnd"/>
      <w:r w:rsidRPr="006669BD">
        <w:rPr>
          <w:i/>
        </w:rPr>
        <w:t xml:space="preserve"> basis </w:t>
      </w:r>
      <w:proofErr w:type="spellStart"/>
      <w:r w:rsidRPr="006669BD">
        <w:rPr>
          <w:i/>
        </w:rPr>
        <w:t>of</w:t>
      </w:r>
      <w:proofErr w:type="spellEnd"/>
      <w:r w:rsidRPr="006669BD">
        <w:rPr>
          <w:i/>
        </w:rPr>
        <w:t xml:space="preserve"> </w:t>
      </w:r>
      <w:proofErr w:type="spellStart"/>
      <w:r w:rsidRPr="006669BD">
        <w:rPr>
          <w:i/>
        </w:rPr>
        <w:t>those</w:t>
      </w:r>
      <w:proofErr w:type="spellEnd"/>
      <w:r w:rsidRPr="006669BD">
        <w:rPr>
          <w:i/>
        </w:rPr>
        <w:t xml:space="preserve"> </w:t>
      </w:r>
      <w:proofErr w:type="spellStart"/>
      <w:r w:rsidRPr="006669BD">
        <w:rPr>
          <w:i/>
        </w:rPr>
        <w:t>reports</w:t>
      </w:r>
      <w:proofErr w:type="spellEnd"/>
      <w:r w:rsidRPr="006669BD">
        <w:rPr>
          <w:i/>
        </w:rPr>
        <w:t xml:space="preserve">, </w:t>
      </w:r>
      <w:proofErr w:type="spellStart"/>
      <w:r w:rsidRPr="006669BD">
        <w:rPr>
          <w:i/>
        </w:rPr>
        <w:t>which</w:t>
      </w:r>
      <w:proofErr w:type="spellEnd"/>
      <w:r w:rsidRPr="006669BD">
        <w:rPr>
          <w:i/>
        </w:rPr>
        <w:t xml:space="preserve"> </w:t>
      </w:r>
      <w:proofErr w:type="spellStart"/>
      <w:r w:rsidRPr="006669BD">
        <w:rPr>
          <w:i/>
        </w:rPr>
        <w:t>provide</w:t>
      </w:r>
      <w:proofErr w:type="spellEnd"/>
      <w:r w:rsidRPr="006669BD">
        <w:rPr>
          <w:i/>
        </w:rPr>
        <w:t xml:space="preserve"> financial </w:t>
      </w:r>
      <w:proofErr w:type="spellStart"/>
      <w:r w:rsidRPr="006669BD">
        <w:rPr>
          <w:i/>
        </w:rPr>
        <w:t>information</w:t>
      </w:r>
      <w:proofErr w:type="spellEnd"/>
      <w:r w:rsidRPr="006669BD">
        <w:rPr>
          <w:i/>
        </w:rPr>
        <w:t xml:space="preserve"> </w:t>
      </w:r>
      <w:proofErr w:type="spellStart"/>
      <w:r w:rsidRPr="006669BD">
        <w:rPr>
          <w:i/>
        </w:rPr>
        <w:t>about</w:t>
      </w:r>
      <w:proofErr w:type="spellEnd"/>
      <w:r w:rsidRPr="006669BD">
        <w:rPr>
          <w:i/>
        </w:rPr>
        <w:t xml:space="preserve"> a </w:t>
      </w:r>
      <w:proofErr w:type="spellStart"/>
      <w:r w:rsidRPr="006669BD">
        <w:rPr>
          <w:i/>
        </w:rPr>
        <w:t>specific</w:t>
      </w:r>
      <w:proofErr w:type="spellEnd"/>
      <w:r w:rsidRPr="006669BD">
        <w:rPr>
          <w:i/>
        </w:rPr>
        <w:t xml:space="preserve"> </w:t>
      </w:r>
      <w:proofErr w:type="spellStart"/>
      <w:r w:rsidRPr="006669BD">
        <w:rPr>
          <w:i/>
        </w:rPr>
        <w:t>reporting</w:t>
      </w:r>
      <w:proofErr w:type="spellEnd"/>
      <w:r w:rsidRPr="006669BD">
        <w:rPr>
          <w:i/>
        </w:rPr>
        <w:t xml:space="preserve"> </w:t>
      </w:r>
      <w:proofErr w:type="spellStart"/>
      <w:r w:rsidRPr="006669BD">
        <w:rPr>
          <w:i/>
        </w:rPr>
        <w:t>entity</w:t>
      </w:r>
      <w:proofErr w:type="spellEnd"/>
      <w:r w:rsidRPr="006669BD">
        <w:rPr>
          <w:i/>
        </w:rPr>
        <w:t xml:space="preserve">. In </w:t>
      </w:r>
      <w:proofErr w:type="spellStart"/>
      <w:r w:rsidRPr="006669BD">
        <w:rPr>
          <w:i/>
        </w:rPr>
        <w:t>other</w:t>
      </w:r>
      <w:proofErr w:type="spellEnd"/>
      <w:r w:rsidRPr="006669BD">
        <w:rPr>
          <w:i/>
        </w:rPr>
        <w:t xml:space="preserve"> </w:t>
      </w:r>
      <w:proofErr w:type="spellStart"/>
      <w:r w:rsidRPr="006669BD">
        <w:rPr>
          <w:i/>
        </w:rPr>
        <w:t>words</w:t>
      </w:r>
      <w:proofErr w:type="spellEnd"/>
      <w:r w:rsidRPr="006669BD">
        <w:rPr>
          <w:i/>
        </w:rPr>
        <w:t xml:space="preserve">, </w:t>
      </w:r>
      <w:proofErr w:type="spellStart"/>
      <w:r w:rsidRPr="006669BD">
        <w:rPr>
          <w:i/>
        </w:rPr>
        <w:t>materiality</w:t>
      </w:r>
      <w:proofErr w:type="spellEnd"/>
      <w:r w:rsidRPr="006669BD">
        <w:rPr>
          <w:i/>
        </w:rPr>
        <w:t xml:space="preserve"> </w:t>
      </w:r>
      <w:proofErr w:type="spellStart"/>
      <w:r w:rsidRPr="006669BD">
        <w:rPr>
          <w:i/>
        </w:rPr>
        <w:t>is</w:t>
      </w:r>
      <w:proofErr w:type="spellEnd"/>
      <w:r w:rsidRPr="006669BD">
        <w:rPr>
          <w:i/>
        </w:rPr>
        <w:t xml:space="preserve"> </w:t>
      </w:r>
      <w:proofErr w:type="spellStart"/>
      <w:r w:rsidRPr="006669BD">
        <w:rPr>
          <w:i/>
        </w:rPr>
        <w:t>an</w:t>
      </w:r>
      <w:proofErr w:type="spellEnd"/>
      <w:r w:rsidRPr="006669BD">
        <w:rPr>
          <w:i/>
        </w:rPr>
        <w:t xml:space="preserve"> </w:t>
      </w:r>
      <w:proofErr w:type="spellStart"/>
      <w:r w:rsidRPr="006669BD">
        <w:rPr>
          <w:i/>
        </w:rPr>
        <w:t>entity-specific</w:t>
      </w:r>
      <w:proofErr w:type="spellEnd"/>
      <w:r w:rsidRPr="006669BD">
        <w:rPr>
          <w:i/>
        </w:rPr>
        <w:t xml:space="preserve"> </w:t>
      </w:r>
      <w:proofErr w:type="spellStart"/>
      <w:r w:rsidRPr="006669BD">
        <w:rPr>
          <w:i/>
        </w:rPr>
        <w:t>aspect</w:t>
      </w:r>
      <w:proofErr w:type="spellEnd"/>
      <w:r w:rsidRPr="006669BD">
        <w:rPr>
          <w:i/>
        </w:rPr>
        <w:t xml:space="preserve"> </w:t>
      </w:r>
      <w:proofErr w:type="spellStart"/>
      <w:r w:rsidRPr="006669BD">
        <w:rPr>
          <w:i/>
        </w:rPr>
        <w:t>of</w:t>
      </w:r>
      <w:proofErr w:type="spellEnd"/>
      <w:r w:rsidRPr="006669BD">
        <w:rPr>
          <w:i/>
        </w:rPr>
        <w:t xml:space="preserve"> </w:t>
      </w:r>
      <w:proofErr w:type="spellStart"/>
      <w:r w:rsidRPr="006669BD">
        <w:rPr>
          <w:i/>
        </w:rPr>
        <w:t>relevance</w:t>
      </w:r>
      <w:proofErr w:type="spellEnd"/>
      <w:r w:rsidRPr="006669BD">
        <w:rPr>
          <w:i/>
        </w:rPr>
        <w:t xml:space="preserve"> </w:t>
      </w:r>
      <w:proofErr w:type="spellStart"/>
      <w:r w:rsidRPr="006669BD">
        <w:rPr>
          <w:i/>
        </w:rPr>
        <w:t>based</w:t>
      </w:r>
      <w:proofErr w:type="spellEnd"/>
      <w:r w:rsidRPr="006669BD">
        <w:rPr>
          <w:i/>
        </w:rPr>
        <w:t xml:space="preserve"> </w:t>
      </w:r>
      <w:proofErr w:type="spellStart"/>
      <w:r w:rsidRPr="006669BD">
        <w:rPr>
          <w:i/>
        </w:rPr>
        <w:t>on</w:t>
      </w:r>
      <w:proofErr w:type="spellEnd"/>
      <w:r w:rsidRPr="006669BD">
        <w:rPr>
          <w:i/>
        </w:rPr>
        <w:t xml:space="preserve"> </w:t>
      </w:r>
      <w:proofErr w:type="spellStart"/>
      <w:r w:rsidRPr="006669BD">
        <w:rPr>
          <w:i/>
        </w:rPr>
        <w:t>the</w:t>
      </w:r>
      <w:proofErr w:type="spellEnd"/>
      <w:r w:rsidRPr="006669BD">
        <w:rPr>
          <w:i/>
        </w:rPr>
        <w:t xml:space="preserve"> </w:t>
      </w:r>
      <w:proofErr w:type="spellStart"/>
      <w:r w:rsidRPr="006669BD">
        <w:rPr>
          <w:i/>
        </w:rPr>
        <w:t>nature</w:t>
      </w:r>
      <w:proofErr w:type="spellEnd"/>
      <w:r w:rsidRPr="006669BD">
        <w:rPr>
          <w:i/>
        </w:rPr>
        <w:t xml:space="preserve"> </w:t>
      </w:r>
      <w:proofErr w:type="spellStart"/>
      <w:r w:rsidRPr="006669BD">
        <w:rPr>
          <w:i/>
        </w:rPr>
        <w:t>or</w:t>
      </w:r>
      <w:proofErr w:type="spellEnd"/>
      <w:r w:rsidRPr="006669BD">
        <w:rPr>
          <w:i/>
        </w:rPr>
        <w:t xml:space="preserve"> </w:t>
      </w:r>
      <w:proofErr w:type="spellStart"/>
      <w:r w:rsidRPr="006669BD">
        <w:rPr>
          <w:i/>
        </w:rPr>
        <w:t>magnitude</w:t>
      </w:r>
      <w:proofErr w:type="spellEnd"/>
      <w:r w:rsidRPr="006669BD">
        <w:rPr>
          <w:i/>
        </w:rPr>
        <w:t xml:space="preserve">, </w:t>
      </w:r>
      <w:proofErr w:type="spellStart"/>
      <w:r w:rsidRPr="006669BD">
        <w:rPr>
          <w:i/>
        </w:rPr>
        <w:t>or</w:t>
      </w:r>
      <w:proofErr w:type="spellEnd"/>
      <w:r w:rsidRPr="006669BD">
        <w:rPr>
          <w:i/>
        </w:rPr>
        <w:t xml:space="preserve"> </w:t>
      </w:r>
      <w:proofErr w:type="spellStart"/>
      <w:r w:rsidRPr="006669BD">
        <w:rPr>
          <w:i/>
        </w:rPr>
        <w:t>both</w:t>
      </w:r>
      <w:proofErr w:type="spellEnd"/>
      <w:r w:rsidRPr="006669BD">
        <w:rPr>
          <w:i/>
        </w:rPr>
        <w:t xml:space="preserve">, </w:t>
      </w:r>
      <w:proofErr w:type="spellStart"/>
      <w:r w:rsidRPr="006669BD">
        <w:rPr>
          <w:i/>
        </w:rPr>
        <w:t>of</w:t>
      </w:r>
      <w:proofErr w:type="spellEnd"/>
      <w:r w:rsidRPr="006669BD">
        <w:rPr>
          <w:i/>
        </w:rPr>
        <w:t xml:space="preserve"> </w:t>
      </w:r>
      <w:proofErr w:type="spellStart"/>
      <w:r w:rsidRPr="006669BD">
        <w:rPr>
          <w:i/>
        </w:rPr>
        <w:t>the</w:t>
      </w:r>
      <w:proofErr w:type="spellEnd"/>
      <w:r w:rsidRPr="006669BD">
        <w:rPr>
          <w:i/>
        </w:rPr>
        <w:t xml:space="preserve"> </w:t>
      </w:r>
      <w:proofErr w:type="spellStart"/>
      <w:r w:rsidRPr="006669BD">
        <w:rPr>
          <w:i/>
        </w:rPr>
        <w:t>items</w:t>
      </w:r>
      <w:proofErr w:type="spellEnd"/>
      <w:r w:rsidRPr="006669BD">
        <w:rPr>
          <w:i/>
        </w:rPr>
        <w:t xml:space="preserve"> </w:t>
      </w:r>
      <w:proofErr w:type="spellStart"/>
      <w:r w:rsidRPr="006669BD">
        <w:rPr>
          <w:i/>
        </w:rPr>
        <w:t>to</w:t>
      </w:r>
      <w:proofErr w:type="spellEnd"/>
      <w:r w:rsidRPr="006669BD">
        <w:rPr>
          <w:i/>
        </w:rPr>
        <w:t xml:space="preserve"> </w:t>
      </w:r>
      <w:proofErr w:type="spellStart"/>
      <w:r w:rsidRPr="006669BD">
        <w:rPr>
          <w:i/>
        </w:rPr>
        <w:t>which</w:t>
      </w:r>
      <w:proofErr w:type="spellEnd"/>
      <w:r w:rsidRPr="006669BD">
        <w:rPr>
          <w:i/>
        </w:rPr>
        <w:t xml:space="preserve"> </w:t>
      </w:r>
      <w:proofErr w:type="spellStart"/>
      <w:r w:rsidRPr="006669BD">
        <w:rPr>
          <w:i/>
        </w:rPr>
        <w:t>the</w:t>
      </w:r>
      <w:proofErr w:type="spellEnd"/>
      <w:r w:rsidRPr="006669BD">
        <w:rPr>
          <w:i/>
        </w:rPr>
        <w:t xml:space="preserve"> </w:t>
      </w:r>
      <w:proofErr w:type="spellStart"/>
      <w:r w:rsidRPr="006669BD">
        <w:rPr>
          <w:i/>
        </w:rPr>
        <w:t>information</w:t>
      </w:r>
      <w:proofErr w:type="spellEnd"/>
      <w:r w:rsidRPr="006669BD">
        <w:rPr>
          <w:i/>
        </w:rPr>
        <w:t xml:space="preserve"> relates in </w:t>
      </w:r>
      <w:proofErr w:type="spellStart"/>
      <w:r w:rsidRPr="006669BD">
        <w:rPr>
          <w:i/>
        </w:rPr>
        <w:t>the</w:t>
      </w:r>
      <w:proofErr w:type="spellEnd"/>
      <w:r w:rsidRPr="006669BD">
        <w:rPr>
          <w:i/>
        </w:rPr>
        <w:t xml:space="preserve"> </w:t>
      </w:r>
      <w:proofErr w:type="spellStart"/>
      <w:r w:rsidRPr="006669BD">
        <w:rPr>
          <w:i/>
        </w:rPr>
        <w:t>context</w:t>
      </w:r>
      <w:proofErr w:type="spellEnd"/>
      <w:r w:rsidRPr="006669BD">
        <w:rPr>
          <w:i/>
        </w:rPr>
        <w:t xml:space="preserve"> </w:t>
      </w:r>
      <w:proofErr w:type="spellStart"/>
      <w:r w:rsidRPr="006669BD">
        <w:rPr>
          <w:i/>
        </w:rPr>
        <w:t>of</w:t>
      </w:r>
      <w:proofErr w:type="spellEnd"/>
      <w:r w:rsidRPr="006669BD">
        <w:rPr>
          <w:i/>
        </w:rPr>
        <w:t xml:space="preserve"> </w:t>
      </w:r>
      <w:proofErr w:type="spellStart"/>
      <w:r w:rsidRPr="006669BD">
        <w:rPr>
          <w:i/>
        </w:rPr>
        <w:t>an</w:t>
      </w:r>
      <w:proofErr w:type="spellEnd"/>
      <w:r w:rsidRPr="006669BD">
        <w:rPr>
          <w:i/>
        </w:rPr>
        <w:t xml:space="preserve"> individual </w:t>
      </w:r>
      <w:proofErr w:type="spellStart"/>
      <w:r w:rsidRPr="006669BD">
        <w:rPr>
          <w:i/>
        </w:rPr>
        <w:t>entity’s</w:t>
      </w:r>
      <w:proofErr w:type="spellEnd"/>
      <w:r w:rsidRPr="006669BD">
        <w:rPr>
          <w:i/>
        </w:rPr>
        <w:t xml:space="preserve"> financial </w:t>
      </w:r>
      <w:proofErr w:type="spellStart"/>
      <w:r w:rsidRPr="006669BD">
        <w:rPr>
          <w:i/>
        </w:rPr>
        <w:t>report</w:t>
      </w:r>
      <w:proofErr w:type="spellEnd"/>
      <w:r w:rsidRPr="006669BD">
        <w:rPr>
          <w:i/>
        </w:rPr>
        <w:t xml:space="preserve">. </w:t>
      </w:r>
      <w:proofErr w:type="spellStart"/>
      <w:r w:rsidRPr="006669BD">
        <w:rPr>
          <w:i/>
        </w:rPr>
        <w:t>Consequently</w:t>
      </w:r>
      <w:proofErr w:type="spellEnd"/>
      <w:r w:rsidRPr="006669BD">
        <w:rPr>
          <w:i/>
        </w:rPr>
        <w:t xml:space="preserve">, </w:t>
      </w:r>
      <w:proofErr w:type="spellStart"/>
      <w:r w:rsidRPr="006669BD">
        <w:rPr>
          <w:i/>
        </w:rPr>
        <w:t>the</w:t>
      </w:r>
      <w:proofErr w:type="spellEnd"/>
      <w:r w:rsidRPr="006669BD">
        <w:rPr>
          <w:i/>
        </w:rPr>
        <w:t xml:space="preserve"> </w:t>
      </w:r>
      <w:proofErr w:type="spellStart"/>
      <w:r w:rsidRPr="006669BD">
        <w:rPr>
          <w:i/>
        </w:rPr>
        <w:t>Board</w:t>
      </w:r>
      <w:proofErr w:type="spellEnd"/>
      <w:r w:rsidRPr="006669BD">
        <w:rPr>
          <w:i/>
        </w:rPr>
        <w:t xml:space="preserve"> </w:t>
      </w:r>
      <w:proofErr w:type="spellStart"/>
      <w:r w:rsidRPr="006669BD">
        <w:rPr>
          <w:i/>
        </w:rPr>
        <w:t>cannot</w:t>
      </w:r>
      <w:proofErr w:type="spellEnd"/>
      <w:r w:rsidRPr="006669BD">
        <w:rPr>
          <w:i/>
        </w:rPr>
        <w:t xml:space="preserve"> </w:t>
      </w:r>
      <w:proofErr w:type="spellStart"/>
      <w:r w:rsidRPr="006669BD">
        <w:rPr>
          <w:i/>
        </w:rPr>
        <w:t>specify</w:t>
      </w:r>
      <w:proofErr w:type="spellEnd"/>
      <w:r w:rsidRPr="006669BD">
        <w:rPr>
          <w:i/>
        </w:rPr>
        <w:t xml:space="preserve"> a </w:t>
      </w:r>
      <w:proofErr w:type="spellStart"/>
      <w:r w:rsidRPr="006669BD">
        <w:rPr>
          <w:i/>
        </w:rPr>
        <w:t>uniform</w:t>
      </w:r>
      <w:proofErr w:type="spellEnd"/>
      <w:r w:rsidRPr="006669BD">
        <w:rPr>
          <w:i/>
        </w:rPr>
        <w:t xml:space="preserve"> </w:t>
      </w:r>
      <w:proofErr w:type="spellStart"/>
      <w:r w:rsidRPr="006669BD">
        <w:rPr>
          <w:i/>
        </w:rPr>
        <w:t>quantitative</w:t>
      </w:r>
      <w:proofErr w:type="spellEnd"/>
      <w:r w:rsidRPr="006669BD">
        <w:rPr>
          <w:i/>
        </w:rPr>
        <w:t xml:space="preserve"> </w:t>
      </w:r>
      <w:proofErr w:type="spellStart"/>
      <w:r w:rsidRPr="006669BD">
        <w:rPr>
          <w:i/>
        </w:rPr>
        <w:t>threshold</w:t>
      </w:r>
      <w:proofErr w:type="spellEnd"/>
      <w:r w:rsidRPr="006669BD">
        <w:rPr>
          <w:i/>
        </w:rPr>
        <w:t xml:space="preserve"> </w:t>
      </w:r>
      <w:proofErr w:type="spellStart"/>
      <w:r w:rsidRPr="006669BD">
        <w:rPr>
          <w:i/>
        </w:rPr>
        <w:t>for</w:t>
      </w:r>
      <w:proofErr w:type="spellEnd"/>
      <w:r w:rsidRPr="006669BD">
        <w:rPr>
          <w:i/>
        </w:rPr>
        <w:t xml:space="preserve"> </w:t>
      </w:r>
      <w:proofErr w:type="spellStart"/>
      <w:r w:rsidRPr="006669BD">
        <w:rPr>
          <w:i/>
        </w:rPr>
        <w:t>materiality</w:t>
      </w:r>
      <w:proofErr w:type="spellEnd"/>
      <w:r w:rsidRPr="006669BD">
        <w:rPr>
          <w:i/>
        </w:rPr>
        <w:t xml:space="preserve"> </w:t>
      </w:r>
      <w:proofErr w:type="spellStart"/>
      <w:r w:rsidRPr="006669BD">
        <w:rPr>
          <w:i/>
        </w:rPr>
        <w:t>or</w:t>
      </w:r>
      <w:proofErr w:type="spellEnd"/>
      <w:r w:rsidRPr="006669BD">
        <w:rPr>
          <w:i/>
        </w:rPr>
        <w:t xml:space="preserve"> predetermine </w:t>
      </w:r>
      <w:proofErr w:type="spellStart"/>
      <w:r w:rsidRPr="006669BD">
        <w:rPr>
          <w:i/>
        </w:rPr>
        <w:t>what</w:t>
      </w:r>
      <w:proofErr w:type="spellEnd"/>
      <w:r w:rsidRPr="006669BD">
        <w:rPr>
          <w:i/>
        </w:rPr>
        <w:t xml:space="preserve"> </w:t>
      </w:r>
      <w:proofErr w:type="spellStart"/>
      <w:r w:rsidRPr="006669BD">
        <w:rPr>
          <w:i/>
        </w:rPr>
        <w:t>could</w:t>
      </w:r>
      <w:proofErr w:type="spellEnd"/>
      <w:r w:rsidRPr="006669BD">
        <w:rPr>
          <w:i/>
        </w:rPr>
        <w:t xml:space="preserve"> be material in a particular </w:t>
      </w:r>
      <w:proofErr w:type="spellStart"/>
      <w:r w:rsidRPr="006669BD">
        <w:rPr>
          <w:i/>
        </w:rPr>
        <w:t>situation</w:t>
      </w:r>
      <w:proofErr w:type="spellEnd"/>
      <w:r w:rsidRPr="006669BD">
        <w:rPr>
          <w:i/>
        </w:rPr>
        <w:t>.</w:t>
      </w:r>
      <w:r>
        <w:t xml:space="preserve">” Por su parte, en el </w:t>
      </w:r>
      <w:r w:rsidRPr="006669BD">
        <w:rPr>
          <w:i/>
        </w:rPr>
        <w:t xml:space="preserve">IFRS S1 General </w:t>
      </w:r>
      <w:proofErr w:type="spellStart"/>
      <w:r w:rsidRPr="006669BD">
        <w:rPr>
          <w:i/>
        </w:rPr>
        <w:t>Requirements</w:t>
      </w:r>
      <w:proofErr w:type="spellEnd"/>
      <w:r w:rsidRPr="006669BD">
        <w:rPr>
          <w:i/>
        </w:rPr>
        <w:t xml:space="preserve"> </w:t>
      </w:r>
      <w:proofErr w:type="spellStart"/>
      <w:r w:rsidRPr="006669BD">
        <w:rPr>
          <w:i/>
        </w:rPr>
        <w:t>for</w:t>
      </w:r>
      <w:proofErr w:type="spellEnd"/>
      <w:r w:rsidRPr="006669BD">
        <w:rPr>
          <w:i/>
        </w:rPr>
        <w:t xml:space="preserve"> </w:t>
      </w:r>
      <w:proofErr w:type="spellStart"/>
      <w:r w:rsidRPr="006669BD">
        <w:rPr>
          <w:i/>
        </w:rPr>
        <w:t>Disclosure</w:t>
      </w:r>
      <w:proofErr w:type="spellEnd"/>
      <w:r w:rsidRPr="006669BD">
        <w:rPr>
          <w:i/>
        </w:rPr>
        <w:t xml:space="preserve"> </w:t>
      </w:r>
      <w:proofErr w:type="spellStart"/>
      <w:r w:rsidRPr="006669BD">
        <w:rPr>
          <w:i/>
        </w:rPr>
        <w:t>of</w:t>
      </w:r>
      <w:proofErr w:type="spellEnd"/>
      <w:r w:rsidRPr="006669BD">
        <w:rPr>
          <w:i/>
        </w:rPr>
        <w:t xml:space="preserve"> </w:t>
      </w:r>
      <w:proofErr w:type="spellStart"/>
      <w:r w:rsidRPr="006669BD">
        <w:rPr>
          <w:i/>
        </w:rPr>
        <w:t>Sustainability-related</w:t>
      </w:r>
      <w:proofErr w:type="spellEnd"/>
      <w:r w:rsidRPr="006669BD">
        <w:rPr>
          <w:i/>
        </w:rPr>
        <w:t xml:space="preserve"> Financial </w:t>
      </w:r>
      <w:proofErr w:type="spellStart"/>
      <w:r w:rsidRPr="006669BD">
        <w:rPr>
          <w:i/>
        </w:rPr>
        <w:t>Information</w:t>
      </w:r>
      <w:proofErr w:type="spellEnd"/>
      <w:r w:rsidRPr="006669BD">
        <w:t xml:space="preserve"> </w:t>
      </w:r>
      <w:r>
        <w:t>se lee: “</w:t>
      </w:r>
      <w:r w:rsidRPr="006669BD">
        <w:rPr>
          <w:i/>
        </w:rPr>
        <w:t xml:space="preserve">14 </w:t>
      </w:r>
      <w:proofErr w:type="spellStart"/>
      <w:r w:rsidRPr="006669BD">
        <w:rPr>
          <w:i/>
        </w:rPr>
        <w:t>Materiality</w:t>
      </w:r>
      <w:proofErr w:type="spellEnd"/>
      <w:r w:rsidRPr="006669BD">
        <w:rPr>
          <w:i/>
        </w:rPr>
        <w:t xml:space="preserve"> </w:t>
      </w:r>
      <w:proofErr w:type="spellStart"/>
      <w:r w:rsidRPr="006669BD">
        <w:rPr>
          <w:i/>
        </w:rPr>
        <w:t>is</w:t>
      </w:r>
      <w:proofErr w:type="spellEnd"/>
      <w:r w:rsidRPr="006669BD">
        <w:rPr>
          <w:i/>
        </w:rPr>
        <w:t xml:space="preserve"> </w:t>
      </w:r>
      <w:proofErr w:type="spellStart"/>
      <w:r w:rsidRPr="006669BD">
        <w:rPr>
          <w:i/>
        </w:rPr>
        <w:t>an</w:t>
      </w:r>
      <w:proofErr w:type="spellEnd"/>
      <w:r w:rsidRPr="006669BD">
        <w:rPr>
          <w:i/>
        </w:rPr>
        <w:t xml:space="preserve"> </w:t>
      </w:r>
      <w:proofErr w:type="spellStart"/>
      <w:r w:rsidRPr="006669BD">
        <w:rPr>
          <w:i/>
        </w:rPr>
        <w:t>entity-specific</w:t>
      </w:r>
      <w:proofErr w:type="spellEnd"/>
      <w:r w:rsidRPr="006669BD">
        <w:rPr>
          <w:i/>
        </w:rPr>
        <w:t xml:space="preserve"> </w:t>
      </w:r>
      <w:proofErr w:type="spellStart"/>
      <w:r w:rsidRPr="006669BD">
        <w:rPr>
          <w:i/>
        </w:rPr>
        <w:t>aspect</w:t>
      </w:r>
      <w:proofErr w:type="spellEnd"/>
      <w:r w:rsidRPr="006669BD">
        <w:rPr>
          <w:i/>
        </w:rPr>
        <w:t xml:space="preserve"> </w:t>
      </w:r>
      <w:proofErr w:type="spellStart"/>
      <w:r w:rsidRPr="006669BD">
        <w:rPr>
          <w:i/>
        </w:rPr>
        <w:t>of</w:t>
      </w:r>
      <w:proofErr w:type="spellEnd"/>
      <w:r w:rsidRPr="006669BD">
        <w:rPr>
          <w:i/>
        </w:rPr>
        <w:t xml:space="preserve"> </w:t>
      </w:r>
      <w:proofErr w:type="spellStart"/>
      <w:r w:rsidRPr="006669BD">
        <w:rPr>
          <w:i/>
        </w:rPr>
        <w:t>relevance</w:t>
      </w:r>
      <w:proofErr w:type="spellEnd"/>
      <w:r w:rsidRPr="006669BD">
        <w:rPr>
          <w:i/>
        </w:rPr>
        <w:t xml:space="preserve"> </w:t>
      </w:r>
      <w:proofErr w:type="spellStart"/>
      <w:r w:rsidRPr="006669BD">
        <w:rPr>
          <w:i/>
        </w:rPr>
        <w:t>based</w:t>
      </w:r>
      <w:proofErr w:type="spellEnd"/>
      <w:r w:rsidRPr="006669BD">
        <w:rPr>
          <w:i/>
        </w:rPr>
        <w:t xml:space="preserve"> </w:t>
      </w:r>
      <w:proofErr w:type="spellStart"/>
      <w:r w:rsidRPr="006669BD">
        <w:rPr>
          <w:i/>
        </w:rPr>
        <w:t>on</w:t>
      </w:r>
      <w:proofErr w:type="spellEnd"/>
      <w:r w:rsidRPr="006669BD">
        <w:rPr>
          <w:i/>
        </w:rPr>
        <w:t xml:space="preserve"> </w:t>
      </w:r>
      <w:proofErr w:type="spellStart"/>
      <w:r w:rsidRPr="006669BD">
        <w:rPr>
          <w:i/>
        </w:rPr>
        <w:t>the</w:t>
      </w:r>
      <w:proofErr w:type="spellEnd"/>
      <w:r w:rsidRPr="006669BD">
        <w:rPr>
          <w:i/>
        </w:rPr>
        <w:t xml:space="preserve"> </w:t>
      </w:r>
      <w:proofErr w:type="spellStart"/>
      <w:r w:rsidRPr="006669BD">
        <w:rPr>
          <w:i/>
        </w:rPr>
        <w:t>nature</w:t>
      </w:r>
      <w:proofErr w:type="spellEnd"/>
      <w:r w:rsidRPr="006669BD">
        <w:rPr>
          <w:i/>
        </w:rPr>
        <w:t xml:space="preserve"> </w:t>
      </w:r>
      <w:proofErr w:type="spellStart"/>
      <w:r w:rsidRPr="006669BD">
        <w:rPr>
          <w:i/>
        </w:rPr>
        <w:t>or</w:t>
      </w:r>
      <w:proofErr w:type="spellEnd"/>
      <w:r w:rsidRPr="006669BD">
        <w:rPr>
          <w:i/>
        </w:rPr>
        <w:t xml:space="preserve"> </w:t>
      </w:r>
      <w:proofErr w:type="spellStart"/>
      <w:r w:rsidRPr="006669BD">
        <w:rPr>
          <w:i/>
        </w:rPr>
        <w:t>magnitude</w:t>
      </w:r>
      <w:proofErr w:type="spellEnd"/>
      <w:r w:rsidRPr="006669BD">
        <w:rPr>
          <w:i/>
        </w:rPr>
        <w:t xml:space="preserve">, </w:t>
      </w:r>
      <w:proofErr w:type="spellStart"/>
      <w:r w:rsidRPr="006669BD">
        <w:rPr>
          <w:i/>
        </w:rPr>
        <w:t>or</w:t>
      </w:r>
      <w:proofErr w:type="spellEnd"/>
      <w:r w:rsidRPr="006669BD">
        <w:rPr>
          <w:i/>
        </w:rPr>
        <w:t xml:space="preserve"> </w:t>
      </w:r>
      <w:proofErr w:type="spellStart"/>
      <w:r w:rsidRPr="006669BD">
        <w:rPr>
          <w:i/>
        </w:rPr>
        <w:t>both</w:t>
      </w:r>
      <w:proofErr w:type="spellEnd"/>
      <w:r w:rsidRPr="006669BD">
        <w:rPr>
          <w:i/>
        </w:rPr>
        <w:t xml:space="preserve">, </w:t>
      </w:r>
      <w:proofErr w:type="spellStart"/>
      <w:r w:rsidRPr="006669BD">
        <w:rPr>
          <w:i/>
        </w:rPr>
        <w:t>of</w:t>
      </w:r>
      <w:proofErr w:type="spellEnd"/>
      <w:r w:rsidRPr="006669BD">
        <w:rPr>
          <w:i/>
        </w:rPr>
        <w:t xml:space="preserve"> </w:t>
      </w:r>
      <w:proofErr w:type="spellStart"/>
      <w:r w:rsidRPr="006669BD">
        <w:rPr>
          <w:i/>
        </w:rPr>
        <w:t>the</w:t>
      </w:r>
      <w:proofErr w:type="spellEnd"/>
      <w:r w:rsidRPr="006669BD">
        <w:rPr>
          <w:i/>
        </w:rPr>
        <w:t xml:space="preserve"> </w:t>
      </w:r>
      <w:proofErr w:type="spellStart"/>
      <w:r w:rsidRPr="006669BD">
        <w:rPr>
          <w:i/>
        </w:rPr>
        <w:t>items</w:t>
      </w:r>
      <w:proofErr w:type="spellEnd"/>
      <w:r w:rsidRPr="006669BD">
        <w:rPr>
          <w:i/>
        </w:rPr>
        <w:t xml:space="preserve"> </w:t>
      </w:r>
      <w:proofErr w:type="spellStart"/>
      <w:r w:rsidRPr="006669BD">
        <w:rPr>
          <w:i/>
        </w:rPr>
        <w:t>to</w:t>
      </w:r>
      <w:proofErr w:type="spellEnd"/>
      <w:r w:rsidRPr="006669BD">
        <w:rPr>
          <w:i/>
        </w:rPr>
        <w:t xml:space="preserve"> </w:t>
      </w:r>
      <w:proofErr w:type="spellStart"/>
      <w:r w:rsidRPr="006669BD">
        <w:rPr>
          <w:i/>
        </w:rPr>
        <w:t>which</w:t>
      </w:r>
      <w:proofErr w:type="spellEnd"/>
      <w:r w:rsidRPr="006669BD">
        <w:rPr>
          <w:i/>
        </w:rPr>
        <w:t xml:space="preserve"> </w:t>
      </w:r>
      <w:proofErr w:type="spellStart"/>
      <w:r w:rsidRPr="006669BD">
        <w:rPr>
          <w:i/>
        </w:rPr>
        <w:t>the</w:t>
      </w:r>
      <w:proofErr w:type="spellEnd"/>
      <w:r w:rsidRPr="006669BD">
        <w:rPr>
          <w:i/>
        </w:rPr>
        <w:t xml:space="preserve"> </w:t>
      </w:r>
      <w:proofErr w:type="spellStart"/>
      <w:r w:rsidRPr="006669BD">
        <w:rPr>
          <w:i/>
        </w:rPr>
        <w:t>information</w:t>
      </w:r>
      <w:proofErr w:type="spellEnd"/>
      <w:r w:rsidRPr="006669BD">
        <w:rPr>
          <w:i/>
        </w:rPr>
        <w:t xml:space="preserve"> relates, in </w:t>
      </w:r>
      <w:proofErr w:type="spellStart"/>
      <w:r w:rsidRPr="006669BD">
        <w:rPr>
          <w:i/>
        </w:rPr>
        <w:t>the</w:t>
      </w:r>
      <w:proofErr w:type="spellEnd"/>
      <w:r w:rsidRPr="006669BD">
        <w:rPr>
          <w:i/>
        </w:rPr>
        <w:t xml:space="preserve"> </w:t>
      </w:r>
      <w:proofErr w:type="spellStart"/>
      <w:r w:rsidRPr="006669BD">
        <w:rPr>
          <w:i/>
        </w:rPr>
        <w:t>context</w:t>
      </w:r>
      <w:proofErr w:type="spellEnd"/>
      <w:r w:rsidRPr="006669BD">
        <w:rPr>
          <w:i/>
        </w:rPr>
        <w:t xml:space="preserve"> </w:t>
      </w:r>
      <w:proofErr w:type="spellStart"/>
      <w:r w:rsidRPr="006669BD">
        <w:rPr>
          <w:i/>
        </w:rPr>
        <w:t>of</w:t>
      </w:r>
      <w:proofErr w:type="spellEnd"/>
      <w:r w:rsidRPr="006669BD">
        <w:rPr>
          <w:i/>
        </w:rPr>
        <w:t xml:space="preserve"> </w:t>
      </w:r>
      <w:proofErr w:type="spellStart"/>
      <w:r w:rsidRPr="006669BD">
        <w:rPr>
          <w:i/>
        </w:rPr>
        <w:t>the</w:t>
      </w:r>
      <w:proofErr w:type="spellEnd"/>
      <w:r w:rsidRPr="006669BD">
        <w:rPr>
          <w:i/>
        </w:rPr>
        <w:t xml:space="preserve"> </w:t>
      </w:r>
      <w:proofErr w:type="spellStart"/>
      <w:r w:rsidRPr="006669BD">
        <w:rPr>
          <w:i/>
        </w:rPr>
        <w:t>entity’s</w:t>
      </w:r>
      <w:proofErr w:type="spellEnd"/>
      <w:r w:rsidRPr="006669BD">
        <w:rPr>
          <w:i/>
        </w:rPr>
        <w:t xml:space="preserve"> </w:t>
      </w:r>
      <w:proofErr w:type="spellStart"/>
      <w:r w:rsidRPr="006669BD">
        <w:rPr>
          <w:i/>
        </w:rPr>
        <w:t>sustainability-related</w:t>
      </w:r>
      <w:proofErr w:type="spellEnd"/>
      <w:r w:rsidRPr="006669BD">
        <w:rPr>
          <w:i/>
        </w:rPr>
        <w:t xml:space="preserve"> financial </w:t>
      </w:r>
      <w:proofErr w:type="spellStart"/>
      <w:r w:rsidRPr="006669BD">
        <w:rPr>
          <w:i/>
        </w:rPr>
        <w:t>disclosures</w:t>
      </w:r>
      <w:proofErr w:type="spellEnd"/>
      <w:r w:rsidRPr="006669BD">
        <w:rPr>
          <w:i/>
        </w:rPr>
        <w:t>.</w:t>
      </w:r>
      <w:r>
        <w:t xml:space="preserve">” Como se puede observar la segunda parte de la descripción que hace el IASB es muy parecida a la que plantea el </w:t>
      </w:r>
      <w:r w:rsidRPr="006669BD">
        <w:rPr>
          <w:i/>
        </w:rPr>
        <w:t xml:space="preserve">International </w:t>
      </w:r>
      <w:proofErr w:type="spellStart"/>
      <w:r w:rsidRPr="006669BD">
        <w:rPr>
          <w:i/>
        </w:rPr>
        <w:t>Sustainability</w:t>
      </w:r>
      <w:proofErr w:type="spellEnd"/>
      <w:r w:rsidRPr="006669BD">
        <w:rPr>
          <w:i/>
        </w:rPr>
        <w:t xml:space="preserve"> </w:t>
      </w:r>
      <w:proofErr w:type="spellStart"/>
      <w:r w:rsidRPr="006669BD">
        <w:rPr>
          <w:i/>
        </w:rPr>
        <w:t>Standards</w:t>
      </w:r>
      <w:proofErr w:type="spellEnd"/>
      <w:r w:rsidRPr="006669BD">
        <w:rPr>
          <w:i/>
        </w:rPr>
        <w:t xml:space="preserve"> </w:t>
      </w:r>
      <w:proofErr w:type="spellStart"/>
      <w:r w:rsidRPr="006669BD">
        <w:rPr>
          <w:i/>
        </w:rPr>
        <w:t>Board</w:t>
      </w:r>
      <w:proofErr w:type="spellEnd"/>
      <w:r w:rsidRPr="006669BD">
        <w:t xml:space="preserve"> (ISSB)</w:t>
      </w:r>
      <w:r>
        <w:t xml:space="preserve">. Pero en la primera el punto de referencia es el estado financiero individual y en la segunda son las revelaciones sobre la sostenibilidad. Desde el </w:t>
      </w:r>
      <w:hyperlink r:id="rId11" w:history="1">
        <w:r w:rsidRPr="006669BD">
          <w:rPr>
            <w:rStyle w:val="Hipervnculo"/>
          </w:rPr>
          <w:t>Decreto reglamentario 2649 de 1993</w:t>
        </w:r>
      </w:hyperlink>
      <w:r>
        <w:t xml:space="preserve"> se ha exigido que la materialidad se estime con relación a diferentes cosas. Muchos utilizan fórmulas para calcular la </w:t>
      </w:r>
      <w:r w:rsidR="003216D1">
        <w:t>materialidad,</w:t>
      </w:r>
      <w:r>
        <w:t xml:space="preserve"> pero no sa</w:t>
      </w:r>
      <w:r w:rsidR="003216D1">
        <w:t xml:space="preserve">ben justificarlas. Otros omiten varias referencias, entre éstas la que determina el Estatuto Tributario para poder sancionar a </w:t>
      </w:r>
      <w:r w:rsidR="003216D1">
        <w:t>un contador. Siempre hay que recordar que la materialidad debe estimarse desde el punto de vista de los usuarios de los estados financieros y no desde el que tengan los respectivos preparadores o aseguradores. ¿Qué consecuencias se derivarán de las diferencias conceptuales sobre la materialidad? En Colombia se obedecen las normas sin chistar. Cuando aparezca un problema entonces sí habrá pronunciamientos. No es esta una forma profesional de obrar. Simplemente es práctica porque los contables se desgastan menos cuando se refugian en lo que disponen las autoridades.</w:t>
      </w:r>
      <w:r w:rsidR="00B36925">
        <w:t xml:space="preserve"> Curiosamente la IFRS S1 más adelante determina: “</w:t>
      </w:r>
      <w:r w:rsidR="00B36925" w:rsidRPr="00B36925">
        <w:rPr>
          <w:i/>
        </w:rPr>
        <w:t>18.</w:t>
      </w:r>
      <w:r w:rsidR="00B36925">
        <w:t xml:space="preserve"> </w:t>
      </w:r>
      <w:r w:rsidR="00B36925" w:rsidRPr="00B36925">
        <w:rPr>
          <w:i/>
        </w:rPr>
        <w:t xml:space="preserve">In </w:t>
      </w:r>
      <w:proofErr w:type="spellStart"/>
      <w:r w:rsidR="00B36925" w:rsidRPr="00B36925">
        <w:rPr>
          <w:i/>
        </w:rPr>
        <w:t>the</w:t>
      </w:r>
      <w:proofErr w:type="spellEnd"/>
      <w:r w:rsidR="00B36925" w:rsidRPr="00B36925">
        <w:rPr>
          <w:i/>
        </w:rPr>
        <w:t xml:space="preserve"> </w:t>
      </w:r>
      <w:proofErr w:type="spellStart"/>
      <w:r w:rsidR="00B36925" w:rsidRPr="00B36925">
        <w:rPr>
          <w:i/>
        </w:rPr>
        <w:t>context</w:t>
      </w:r>
      <w:proofErr w:type="spellEnd"/>
      <w:r w:rsidR="00B36925" w:rsidRPr="00B36925">
        <w:rPr>
          <w:i/>
        </w:rPr>
        <w:t xml:space="preserve"> </w:t>
      </w:r>
      <w:proofErr w:type="spellStart"/>
      <w:r w:rsidR="00B36925" w:rsidRPr="00B36925">
        <w:rPr>
          <w:i/>
        </w:rPr>
        <w:t>of</w:t>
      </w:r>
      <w:proofErr w:type="spellEnd"/>
      <w:r w:rsidR="00B36925" w:rsidRPr="00B36925">
        <w:rPr>
          <w:i/>
        </w:rPr>
        <w:t xml:space="preserve"> </w:t>
      </w:r>
      <w:proofErr w:type="spellStart"/>
      <w:r w:rsidR="00B36925" w:rsidRPr="00B36925">
        <w:rPr>
          <w:i/>
        </w:rPr>
        <w:t>sustainability-related</w:t>
      </w:r>
      <w:proofErr w:type="spellEnd"/>
      <w:r w:rsidR="00B36925" w:rsidRPr="00B36925">
        <w:rPr>
          <w:i/>
        </w:rPr>
        <w:t xml:space="preserve"> financial </w:t>
      </w:r>
      <w:proofErr w:type="spellStart"/>
      <w:r w:rsidR="00B36925" w:rsidRPr="00B36925">
        <w:rPr>
          <w:i/>
        </w:rPr>
        <w:t>disclosures</w:t>
      </w:r>
      <w:proofErr w:type="spellEnd"/>
      <w:r w:rsidR="00B36925" w:rsidRPr="00B36925">
        <w:rPr>
          <w:i/>
        </w:rPr>
        <w:t xml:space="preserve">, </w:t>
      </w:r>
      <w:proofErr w:type="spellStart"/>
      <w:r w:rsidR="00B36925" w:rsidRPr="00B36925">
        <w:rPr>
          <w:i/>
        </w:rPr>
        <w:t>information</w:t>
      </w:r>
      <w:proofErr w:type="spellEnd"/>
      <w:r w:rsidR="00B36925" w:rsidRPr="00B36925">
        <w:rPr>
          <w:i/>
        </w:rPr>
        <w:t xml:space="preserve"> </w:t>
      </w:r>
      <w:proofErr w:type="spellStart"/>
      <w:r w:rsidR="00B36925" w:rsidRPr="00B36925">
        <w:rPr>
          <w:i/>
        </w:rPr>
        <w:t>is</w:t>
      </w:r>
      <w:proofErr w:type="spellEnd"/>
      <w:r w:rsidR="00B36925" w:rsidRPr="00B36925">
        <w:rPr>
          <w:i/>
        </w:rPr>
        <w:t xml:space="preserve"> material </w:t>
      </w:r>
      <w:proofErr w:type="spellStart"/>
      <w:r w:rsidR="00B36925" w:rsidRPr="00B36925">
        <w:rPr>
          <w:i/>
        </w:rPr>
        <w:t>if</w:t>
      </w:r>
      <w:proofErr w:type="spellEnd"/>
      <w:r w:rsidR="00B36925" w:rsidRPr="00B36925">
        <w:rPr>
          <w:i/>
        </w:rPr>
        <w:t xml:space="preserve"> </w:t>
      </w:r>
      <w:proofErr w:type="spellStart"/>
      <w:r w:rsidR="00B36925" w:rsidRPr="00B36925">
        <w:rPr>
          <w:i/>
        </w:rPr>
        <w:t>omitting</w:t>
      </w:r>
      <w:proofErr w:type="spellEnd"/>
      <w:r w:rsidR="00B36925" w:rsidRPr="00B36925">
        <w:rPr>
          <w:i/>
        </w:rPr>
        <w:t xml:space="preserve">, </w:t>
      </w:r>
      <w:proofErr w:type="spellStart"/>
      <w:r w:rsidR="00B36925" w:rsidRPr="00B36925">
        <w:rPr>
          <w:i/>
        </w:rPr>
        <w:t>misstating</w:t>
      </w:r>
      <w:proofErr w:type="spellEnd"/>
      <w:r w:rsidR="00B36925" w:rsidRPr="00B36925">
        <w:rPr>
          <w:i/>
        </w:rPr>
        <w:t xml:space="preserve"> </w:t>
      </w:r>
      <w:proofErr w:type="spellStart"/>
      <w:r w:rsidR="00B36925" w:rsidRPr="00B36925">
        <w:rPr>
          <w:i/>
        </w:rPr>
        <w:t>or</w:t>
      </w:r>
      <w:proofErr w:type="spellEnd"/>
      <w:r w:rsidR="00B36925" w:rsidRPr="00B36925">
        <w:rPr>
          <w:i/>
        </w:rPr>
        <w:t xml:space="preserve"> </w:t>
      </w:r>
      <w:proofErr w:type="spellStart"/>
      <w:r w:rsidR="00B36925" w:rsidRPr="00B36925">
        <w:rPr>
          <w:i/>
        </w:rPr>
        <w:t>obscuring</w:t>
      </w:r>
      <w:proofErr w:type="spellEnd"/>
      <w:r w:rsidR="00B36925" w:rsidRPr="00B36925">
        <w:rPr>
          <w:i/>
        </w:rPr>
        <w:t xml:space="preserve"> </w:t>
      </w:r>
      <w:proofErr w:type="spellStart"/>
      <w:r w:rsidR="00B36925" w:rsidRPr="00B36925">
        <w:rPr>
          <w:i/>
        </w:rPr>
        <w:t>that</w:t>
      </w:r>
      <w:proofErr w:type="spellEnd"/>
      <w:r w:rsidR="00B36925" w:rsidRPr="00B36925">
        <w:rPr>
          <w:i/>
        </w:rPr>
        <w:t xml:space="preserve"> </w:t>
      </w:r>
      <w:proofErr w:type="spellStart"/>
      <w:r w:rsidR="00B36925" w:rsidRPr="00B36925">
        <w:rPr>
          <w:i/>
        </w:rPr>
        <w:t>information</w:t>
      </w:r>
      <w:proofErr w:type="spellEnd"/>
      <w:r w:rsidR="00B36925" w:rsidRPr="00B36925">
        <w:rPr>
          <w:i/>
        </w:rPr>
        <w:t xml:space="preserve"> </w:t>
      </w:r>
      <w:proofErr w:type="spellStart"/>
      <w:r w:rsidR="00B36925" w:rsidRPr="00B36925">
        <w:rPr>
          <w:i/>
        </w:rPr>
        <w:t>could</w:t>
      </w:r>
      <w:proofErr w:type="spellEnd"/>
      <w:r w:rsidR="00B36925" w:rsidRPr="00B36925">
        <w:rPr>
          <w:i/>
        </w:rPr>
        <w:t xml:space="preserve"> </w:t>
      </w:r>
      <w:proofErr w:type="spellStart"/>
      <w:r w:rsidR="00B36925" w:rsidRPr="00B36925">
        <w:rPr>
          <w:i/>
        </w:rPr>
        <w:t>reasonably</w:t>
      </w:r>
      <w:proofErr w:type="spellEnd"/>
      <w:r w:rsidR="00B36925" w:rsidRPr="00B36925">
        <w:rPr>
          <w:i/>
        </w:rPr>
        <w:t xml:space="preserve"> be </w:t>
      </w:r>
      <w:proofErr w:type="spellStart"/>
      <w:r w:rsidR="00B36925" w:rsidRPr="00B36925">
        <w:rPr>
          <w:i/>
        </w:rPr>
        <w:t>expected</w:t>
      </w:r>
      <w:proofErr w:type="spellEnd"/>
      <w:r w:rsidR="00B36925" w:rsidRPr="00B36925">
        <w:rPr>
          <w:i/>
        </w:rPr>
        <w:t xml:space="preserve"> </w:t>
      </w:r>
      <w:proofErr w:type="spellStart"/>
      <w:r w:rsidR="00B36925" w:rsidRPr="00B36925">
        <w:rPr>
          <w:i/>
        </w:rPr>
        <w:t>to</w:t>
      </w:r>
      <w:proofErr w:type="spellEnd"/>
      <w:r w:rsidR="00B36925" w:rsidRPr="00B36925">
        <w:rPr>
          <w:i/>
        </w:rPr>
        <w:t xml:space="preserve"> </w:t>
      </w:r>
      <w:proofErr w:type="spellStart"/>
      <w:r w:rsidR="00B36925" w:rsidRPr="00B36925">
        <w:rPr>
          <w:i/>
        </w:rPr>
        <w:t>influence</w:t>
      </w:r>
      <w:proofErr w:type="spellEnd"/>
      <w:r w:rsidR="00B36925" w:rsidRPr="00B36925">
        <w:rPr>
          <w:i/>
        </w:rPr>
        <w:t xml:space="preserve"> </w:t>
      </w:r>
      <w:proofErr w:type="spellStart"/>
      <w:r w:rsidR="00B36925" w:rsidRPr="00B36925">
        <w:rPr>
          <w:i/>
        </w:rPr>
        <w:t>decisions</w:t>
      </w:r>
      <w:proofErr w:type="spellEnd"/>
      <w:r w:rsidR="00B36925" w:rsidRPr="00B36925">
        <w:rPr>
          <w:i/>
        </w:rPr>
        <w:t xml:space="preserve"> </w:t>
      </w:r>
      <w:proofErr w:type="spellStart"/>
      <w:r w:rsidR="00B36925" w:rsidRPr="00B36925">
        <w:rPr>
          <w:i/>
        </w:rPr>
        <w:t>that</w:t>
      </w:r>
      <w:proofErr w:type="spellEnd"/>
      <w:r w:rsidR="00B36925" w:rsidRPr="00B36925">
        <w:rPr>
          <w:i/>
        </w:rPr>
        <w:t xml:space="preserve"> </w:t>
      </w:r>
      <w:proofErr w:type="spellStart"/>
      <w:r w:rsidR="00B36925" w:rsidRPr="00B36925">
        <w:rPr>
          <w:i/>
        </w:rPr>
        <w:t>primary</w:t>
      </w:r>
      <w:proofErr w:type="spellEnd"/>
      <w:r w:rsidR="00B36925" w:rsidRPr="00B36925">
        <w:rPr>
          <w:i/>
        </w:rPr>
        <w:t xml:space="preserve"> </w:t>
      </w:r>
      <w:proofErr w:type="spellStart"/>
      <w:r w:rsidR="00B36925" w:rsidRPr="00B36925">
        <w:rPr>
          <w:i/>
        </w:rPr>
        <w:t>users</w:t>
      </w:r>
      <w:proofErr w:type="spellEnd"/>
      <w:r w:rsidR="00B36925" w:rsidRPr="00B36925">
        <w:rPr>
          <w:i/>
        </w:rPr>
        <w:t xml:space="preserve"> </w:t>
      </w:r>
      <w:proofErr w:type="spellStart"/>
      <w:r w:rsidR="00B36925" w:rsidRPr="00B36925">
        <w:rPr>
          <w:i/>
        </w:rPr>
        <w:t>of</w:t>
      </w:r>
      <w:proofErr w:type="spellEnd"/>
      <w:r w:rsidR="00B36925" w:rsidRPr="00B36925">
        <w:rPr>
          <w:i/>
        </w:rPr>
        <w:t xml:space="preserve"> general </w:t>
      </w:r>
      <w:proofErr w:type="spellStart"/>
      <w:r w:rsidR="00B36925" w:rsidRPr="00B36925">
        <w:rPr>
          <w:i/>
        </w:rPr>
        <w:t>purpose</w:t>
      </w:r>
      <w:proofErr w:type="spellEnd"/>
      <w:r w:rsidR="00B36925" w:rsidRPr="00B36925">
        <w:rPr>
          <w:i/>
        </w:rPr>
        <w:t xml:space="preserve"> financial </w:t>
      </w:r>
      <w:proofErr w:type="spellStart"/>
      <w:r w:rsidR="00B36925" w:rsidRPr="00B36925">
        <w:rPr>
          <w:i/>
        </w:rPr>
        <w:t>reports</w:t>
      </w:r>
      <w:proofErr w:type="spellEnd"/>
      <w:r w:rsidR="00B36925" w:rsidRPr="00B36925">
        <w:rPr>
          <w:i/>
        </w:rPr>
        <w:t xml:space="preserve"> </w:t>
      </w:r>
      <w:proofErr w:type="spellStart"/>
      <w:r w:rsidR="00B36925" w:rsidRPr="00B36925">
        <w:rPr>
          <w:i/>
        </w:rPr>
        <w:t>make</w:t>
      </w:r>
      <w:proofErr w:type="spellEnd"/>
      <w:r w:rsidR="00B36925" w:rsidRPr="00B36925">
        <w:rPr>
          <w:i/>
        </w:rPr>
        <w:t xml:space="preserve"> </w:t>
      </w:r>
      <w:proofErr w:type="spellStart"/>
      <w:r w:rsidR="00B36925" w:rsidRPr="00B36925">
        <w:rPr>
          <w:i/>
        </w:rPr>
        <w:t>on</w:t>
      </w:r>
      <w:proofErr w:type="spellEnd"/>
      <w:r w:rsidR="00B36925" w:rsidRPr="00B36925">
        <w:rPr>
          <w:i/>
        </w:rPr>
        <w:t xml:space="preserve"> </w:t>
      </w:r>
      <w:proofErr w:type="spellStart"/>
      <w:r w:rsidR="00B36925" w:rsidRPr="00B36925">
        <w:rPr>
          <w:i/>
        </w:rPr>
        <w:t>the</w:t>
      </w:r>
      <w:proofErr w:type="spellEnd"/>
      <w:r w:rsidR="00B36925" w:rsidRPr="00B36925">
        <w:rPr>
          <w:i/>
        </w:rPr>
        <w:t xml:space="preserve"> basis </w:t>
      </w:r>
      <w:proofErr w:type="spellStart"/>
      <w:r w:rsidR="00B36925" w:rsidRPr="00B36925">
        <w:rPr>
          <w:i/>
        </w:rPr>
        <w:t>of</w:t>
      </w:r>
      <w:proofErr w:type="spellEnd"/>
      <w:r w:rsidR="00B36925" w:rsidRPr="00B36925">
        <w:rPr>
          <w:i/>
        </w:rPr>
        <w:t xml:space="preserve"> </w:t>
      </w:r>
      <w:proofErr w:type="spellStart"/>
      <w:r w:rsidR="00B36925" w:rsidRPr="00B36925">
        <w:rPr>
          <w:i/>
        </w:rPr>
        <w:t>those</w:t>
      </w:r>
      <w:proofErr w:type="spellEnd"/>
      <w:r w:rsidR="00B36925" w:rsidRPr="00B36925">
        <w:rPr>
          <w:i/>
        </w:rPr>
        <w:t xml:space="preserve"> </w:t>
      </w:r>
      <w:proofErr w:type="spellStart"/>
      <w:r w:rsidR="00B36925" w:rsidRPr="00B36925">
        <w:rPr>
          <w:i/>
        </w:rPr>
        <w:t>reports</w:t>
      </w:r>
      <w:proofErr w:type="spellEnd"/>
      <w:r w:rsidR="00B36925" w:rsidRPr="00B36925">
        <w:rPr>
          <w:i/>
        </w:rPr>
        <w:t xml:space="preserve">, </w:t>
      </w:r>
      <w:proofErr w:type="spellStart"/>
      <w:r w:rsidR="00B36925" w:rsidRPr="00B36925">
        <w:rPr>
          <w:i/>
        </w:rPr>
        <w:t>which</w:t>
      </w:r>
      <w:proofErr w:type="spellEnd"/>
      <w:r w:rsidR="00B36925" w:rsidRPr="00B36925">
        <w:rPr>
          <w:i/>
        </w:rPr>
        <w:t xml:space="preserve"> </w:t>
      </w:r>
      <w:proofErr w:type="spellStart"/>
      <w:r w:rsidR="00B36925" w:rsidRPr="00B36925">
        <w:rPr>
          <w:i/>
        </w:rPr>
        <w:t>include</w:t>
      </w:r>
      <w:proofErr w:type="spellEnd"/>
      <w:r w:rsidR="00B36925" w:rsidRPr="00B36925">
        <w:rPr>
          <w:i/>
        </w:rPr>
        <w:t xml:space="preserve"> financial </w:t>
      </w:r>
      <w:proofErr w:type="spellStart"/>
      <w:r w:rsidR="00B36925" w:rsidRPr="00B36925">
        <w:rPr>
          <w:i/>
        </w:rPr>
        <w:t>statements</w:t>
      </w:r>
      <w:proofErr w:type="spellEnd"/>
      <w:r w:rsidR="00B36925" w:rsidRPr="00B36925">
        <w:rPr>
          <w:i/>
        </w:rPr>
        <w:t xml:space="preserve"> and </w:t>
      </w:r>
      <w:proofErr w:type="spellStart"/>
      <w:r w:rsidR="00B36925" w:rsidRPr="00B36925">
        <w:rPr>
          <w:i/>
        </w:rPr>
        <w:t>sustainability-related</w:t>
      </w:r>
      <w:proofErr w:type="spellEnd"/>
      <w:r w:rsidR="00B36925" w:rsidRPr="00B36925">
        <w:rPr>
          <w:i/>
        </w:rPr>
        <w:t xml:space="preserve"> financial </w:t>
      </w:r>
      <w:proofErr w:type="spellStart"/>
      <w:r w:rsidR="00B36925" w:rsidRPr="00B36925">
        <w:rPr>
          <w:i/>
        </w:rPr>
        <w:t>disclosures</w:t>
      </w:r>
      <w:proofErr w:type="spellEnd"/>
      <w:r w:rsidR="00B36925" w:rsidRPr="00B36925">
        <w:rPr>
          <w:i/>
        </w:rPr>
        <w:t xml:space="preserve"> and </w:t>
      </w:r>
      <w:proofErr w:type="spellStart"/>
      <w:r w:rsidR="00B36925" w:rsidRPr="00B36925">
        <w:rPr>
          <w:i/>
        </w:rPr>
        <w:t>which</w:t>
      </w:r>
      <w:proofErr w:type="spellEnd"/>
      <w:r w:rsidR="00B36925" w:rsidRPr="00B36925">
        <w:rPr>
          <w:i/>
        </w:rPr>
        <w:t xml:space="preserve"> </w:t>
      </w:r>
      <w:proofErr w:type="spellStart"/>
      <w:r w:rsidR="00B36925" w:rsidRPr="00B36925">
        <w:rPr>
          <w:i/>
        </w:rPr>
        <w:t>provide</w:t>
      </w:r>
      <w:proofErr w:type="spellEnd"/>
      <w:r w:rsidR="00B36925" w:rsidRPr="00B36925">
        <w:rPr>
          <w:i/>
        </w:rPr>
        <w:t xml:space="preserve"> </w:t>
      </w:r>
      <w:proofErr w:type="spellStart"/>
      <w:r w:rsidR="00B36925" w:rsidRPr="00B36925">
        <w:rPr>
          <w:i/>
        </w:rPr>
        <w:t>information</w:t>
      </w:r>
      <w:proofErr w:type="spellEnd"/>
      <w:r w:rsidR="00B36925" w:rsidRPr="00B36925">
        <w:rPr>
          <w:i/>
        </w:rPr>
        <w:t xml:space="preserve"> </w:t>
      </w:r>
      <w:proofErr w:type="spellStart"/>
      <w:r w:rsidR="00B36925" w:rsidRPr="00B36925">
        <w:rPr>
          <w:i/>
        </w:rPr>
        <w:t>about</w:t>
      </w:r>
      <w:proofErr w:type="spellEnd"/>
      <w:r w:rsidR="00B36925" w:rsidRPr="00B36925">
        <w:rPr>
          <w:i/>
        </w:rPr>
        <w:t xml:space="preserve"> a </w:t>
      </w:r>
      <w:proofErr w:type="spellStart"/>
      <w:r w:rsidR="00B36925" w:rsidRPr="00B36925">
        <w:rPr>
          <w:i/>
        </w:rPr>
        <w:t>specific</w:t>
      </w:r>
      <w:proofErr w:type="spellEnd"/>
      <w:r w:rsidR="00B36925" w:rsidRPr="00B36925">
        <w:rPr>
          <w:i/>
        </w:rPr>
        <w:t xml:space="preserve"> </w:t>
      </w:r>
      <w:proofErr w:type="spellStart"/>
      <w:r w:rsidR="00B36925" w:rsidRPr="00B36925">
        <w:rPr>
          <w:i/>
        </w:rPr>
        <w:t>reporting</w:t>
      </w:r>
      <w:proofErr w:type="spellEnd"/>
      <w:r w:rsidR="00B36925" w:rsidRPr="00B36925">
        <w:rPr>
          <w:i/>
        </w:rPr>
        <w:t xml:space="preserve"> </w:t>
      </w:r>
      <w:proofErr w:type="spellStart"/>
      <w:r w:rsidR="00B36925" w:rsidRPr="00B36925">
        <w:rPr>
          <w:i/>
        </w:rPr>
        <w:t>entity</w:t>
      </w:r>
      <w:proofErr w:type="spellEnd"/>
      <w:r w:rsidR="00B36925" w:rsidRPr="00B36925">
        <w:rPr>
          <w:i/>
        </w:rPr>
        <w:t>.</w:t>
      </w:r>
      <w:r w:rsidR="00B36925">
        <w:t>” De manera que la materialidad tiene que ver con el impacto que la información puede provocar en un inversionista, actual o potencial.</w:t>
      </w:r>
      <w:r w:rsidR="00EF5B14">
        <w:t xml:space="preserve"> El completo y correcto conocimiento de la comunidad a la cual se dirigen los estados financieros es muy importante para toda clase de contables, ya sean preparadores, aseguradores o analistas. Sin embargo, no conocemos estudios hechos en Colombia sobre esta materia.</w:t>
      </w:r>
    </w:p>
    <w:p w14:paraId="29590401" w14:textId="090CA5C8" w:rsidR="00EF5B14" w:rsidRPr="006669BD" w:rsidRDefault="00EF5B14" w:rsidP="00EF5B14">
      <w:pPr>
        <w:jc w:val="right"/>
      </w:pPr>
      <w:r w:rsidRPr="00844BFA">
        <w:rPr>
          <w:i/>
        </w:rPr>
        <w:t>Hernando Bermúdez Gómez</w:t>
      </w:r>
    </w:p>
    <w:sectPr w:rsidR="00EF5B14" w:rsidRPr="006669BD"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36571" w14:textId="77777777" w:rsidR="003F678C" w:rsidRDefault="003F678C" w:rsidP="00EE7812">
      <w:pPr>
        <w:spacing w:after="0" w:line="240" w:lineRule="auto"/>
      </w:pPr>
      <w:r>
        <w:separator/>
      </w:r>
    </w:p>
  </w:endnote>
  <w:endnote w:type="continuationSeparator" w:id="0">
    <w:p w14:paraId="7B9B390E" w14:textId="77777777" w:rsidR="003F678C" w:rsidRDefault="003F678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CE4AD" w14:textId="77777777" w:rsidR="003F678C" w:rsidRDefault="003F678C" w:rsidP="00EE7812">
      <w:pPr>
        <w:spacing w:after="0" w:line="240" w:lineRule="auto"/>
      </w:pPr>
      <w:r>
        <w:separator/>
      </w:r>
    </w:p>
  </w:footnote>
  <w:footnote w:type="continuationSeparator" w:id="0">
    <w:p w14:paraId="2FDA1F6A" w14:textId="77777777" w:rsidR="003F678C" w:rsidRDefault="003F678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40827570"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393CB7">
      <w:t>4</w:t>
    </w:r>
    <w:r w:rsidR="00EB6F01">
      <w:t>7</w:t>
    </w:r>
    <w:r w:rsidR="004E6EC0">
      <w:t>2</w:t>
    </w:r>
    <w:r>
      <w:t>,</w:t>
    </w:r>
    <w:r w:rsidR="001E23A5">
      <w:t xml:space="preserve"> </w:t>
    </w:r>
    <w:r w:rsidR="002D20E0">
      <w:t>3</w:t>
    </w:r>
    <w:r w:rsidR="001E23A5">
      <w:t xml:space="preserve"> </w:t>
    </w:r>
    <w:r w:rsidR="009365CF">
      <w:t>de</w:t>
    </w:r>
    <w:r w:rsidR="001E23A5">
      <w:t xml:space="preserve"> </w:t>
    </w:r>
    <w:r w:rsidR="000D7166">
      <w:t>ju</w:t>
    </w:r>
    <w:r w:rsidR="002D20E0">
      <w:t>l</w:t>
    </w:r>
    <w:r w:rsidR="000D7166">
      <w:t>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07846481">
    <w:abstractNumId w:val="0"/>
  </w:num>
  <w:num w:numId="2" w16cid:durableId="1101071489">
    <w:abstractNumId w:val="21"/>
  </w:num>
  <w:num w:numId="3" w16cid:durableId="539436678">
    <w:abstractNumId w:val="15"/>
  </w:num>
  <w:num w:numId="4" w16cid:durableId="1125122284">
    <w:abstractNumId w:val="2"/>
  </w:num>
  <w:num w:numId="5" w16cid:durableId="1842692908">
    <w:abstractNumId w:val="20"/>
  </w:num>
  <w:num w:numId="6" w16cid:durableId="430589793">
    <w:abstractNumId w:val="35"/>
  </w:num>
  <w:num w:numId="7" w16cid:durableId="357511939">
    <w:abstractNumId w:val="13"/>
  </w:num>
  <w:num w:numId="8" w16cid:durableId="821508340">
    <w:abstractNumId w:val="33"/>
  </w:num>
  <w:num w:numId="9" w16cid:durableId="1095832513">
    <w:abstractNumId w:val="38"/>
  </w:num>
  <w:num w:numId="10" w16cid:durableId="407579597">
    <w:abstractNumId w:val="4"/>
  </w:num>
  <w:num w:numId="11" w16cid:durableId="2115054001">
    <w:abstractNumId w:val="6"/>
  </w:num>
  <w:num w:numId="12" w16cid:durableId="1081291955">
    <w:abstractNumId w:val="19"/>
  </w:num>
  <w:num w:numId="13" w16cid:durableId="2031293180">
    <w:abstractNumId w:val="22"/>
  </w:num>
  <w:num w:numId="14" w16cid:durableId="1252198616">
    <w:abstractNumId w:val="32"/>
  </w:num>
  <w:num w:numId="15" w16cid:durableId="1221330118">
    <w:abstractNumId w:val="9"/>
  </w:num>
  <w:num w:numId="16" w16cid:durableId="1223100276">
    <w:abstractNumId w:val="7"/>
  </w:num>
  <w:num w:numId="17" w16cid:durableId="1147238105">
    <w:abstractNumId w:val="17"/>
  </w:num>
  <w:num w:numId="18" w16cid:durableId="7686267">
    <w:abstractNumId w:val="31"/>
  </w:num>
  <w:num w:numId="19" w16cid:durableId="194202136">
    <w:abstractNumId w:val="26"/>
  </w:num>
  <w:num w:numId="20" w16cid:durableId="1500390490">
    <w:abstractNumId w:val="8"/>
  </w:num>
  <w:num w:numId="21" w16cid:durableId="659115209">
    <w:abstractNumId w:val="27"/>
  </w:num>
  <w:num w:numId="22" w16cid:durableId="196895450">
    <w:abstractNumId w:val="28"/>
  </w:num>
  <w:num w:numId="23" w16cid:durableId="1894272924">
    <w:abstractNumId w:val="29"/>
  </w:num>
  <w:num w:numId="24" w16cid:durableId="1485901155">
    <w:abstractNumId w:val="34"/>
  </w:num>
  <w:num w:numId="25" w16cid:durableId="2142772275">
    <w:abstractNumId w:val="23"/>
  </w:num>
  <w:num w:numId="26" w16cid:durableId="1538157814">
    <w:abstractNumId w:val="14"/>
  </w:num>
  <w:num w:numId="27" w16cid:durableId="1826386457">
    <w:abstractNumId w:val="5"/>
  </w:num>
  <w:num w:numId="28" w16cid:durableId="1661693660">
    <w:abstractNumId w:val="24"/>
  </w:num>
  <w:num w:numId="29" w16cid:durableId="1270239446">
    <w:abstractNumId w:val="1"/>
  </w:num>
  <w:num w:numId="30" w16cid:durableId="897011775">
    <w:abstractNumId w:val="25"/>
  </w:num>
  <w:num w:numId="31" w16cid:durableId="1502281927">
    <w:abstractNumId w:val="30"/>
  </w:num>
  <w:num w:numId="32" w16cid:durableId="1566456879">
    <w:abstractNumId w:val="12"/>
  </w:num>
  <w:num w:numId="33" w16cid:durableId="123011493">
    <w:abstractNumId w:val="18"/>
  </w:num>
  <w:num w:numId="34" w16cid:durableId="914508314">
    <w:abstractNumId w:val="3"/>
  </w:num>
  <w:num w:numId="35" w16cid:durableId="360011622">
    <w:abstractNumId w:val="36"/>
  </w:num>
  <w:num w:numId="36" w16cid:durableId="623540673">
    <w:abstractNumId w:val="10"/>
  </w:num>
  <w:num w:numId="37" w16cid:durableId="1659839559">
    <w:abstractNumId w:val="11"/>
  </w:num>
  <w:num w:numId="38" w16cid:durableId="1507093699">
    <w:abstractNumId w:val="37"/>
  </w:num>
  <w:num w:numId="39" w16cid:durableId="2129929486">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61F"/>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CB2"/>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A6"/>
    <w:rsid w:val="002364B8"/>
    <w:rsid w:val="002364C3"/>
    <w:rsid w:val="002365F3"/>
    <w:rsid w:val="00236676"/>
    <w:rsid w:val="00236779"/>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29"/>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78C"/>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02"/>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8A"/>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BCD"/>
    <w:rsid w:val="00992D8E"/>
    <w:rsid w:val="00992DB8"/>
    <w:rsid w:val="00992E86"/>
    <w:rsid w:val="00992F05"/>
    <w:rsid w:val="00992FA2"/>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40"/>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21"/>
    <w:rsid w:val="00A417A2"/>
    <w:rsid w:val="00A417BE"/>
    <w:rsid w:val="00A4180C"/>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8C"/>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8E"/>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CFC"/>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3F"/>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averiana.edu.co/personales/hbermude/leycontable/contadores/1993-decreto-2649.doc"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BD4AC5-E657-4B49-BA8C-FD73E0CDD567}">
  <ds:schemaRefs>
    <ds:schemaRef ds:uri="http://schemas.openxmlformats.org/officeDocument/2006/bibliography"/>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511</Words>
  <Characters>2816</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3321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2023-07-01T20:44:00Z</dcterms:created>
  <dcterms:modified xsi:type="dcterms:W3CDTF">2023-07-01T20:44:00Z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