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ADD9E" w14:textId="6FA2B74C" w:rsidR="00DD5ECE" w:rsidRPr="00DD5ECE" w:rsidRDefault="00DD5ECE" w:rsidP="00DD5EC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D5ECE">
        <w:rPr>
          <w:position w:val="-9"/>
          <w:sz w:val="123"/>
        </w:rPr>
        <w:t>E</w:t>
      </w:r>
    </w:p>
    <w:p w14:paraId="7542C4F3" w14:textId="48EDFEC6" w:rsidR="00DD5ECE" w:rsidRDefault="00DD5ECE" w:rsidP="00DD5ECE">
      <w:r>
        <w:t xml:space="preserve">n la </w:t>
      </w:r>
      <w:r w:rsidRPr="00DD5ECE">
        <w:t xml:space="preserve">IFRS S2 </w:t>
      </w:r>
      <w:proofErr w:type="spellStart"/>
      <w:r w:rsidRPr="00DD5ECE">
        <w:rPr>
          <w:i/>
        </w:rPr>
        <w:t>Climate-related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Disclosures</w:t>
      </w:r>
      <w:proofErr w:type="spellEnd"/>
      <w:r>
        <w:t xml:space="preserve"> se lee: “</w:t>
      </w:r>
      <w:r w:rsidRPr="00DD5ECE">
        <w:rPr>
          <w:i/>
        </w:rPr>
        <w:t xml:space="preserve">1 </w:t>
      </w:r>
      <w:proofErr w:type="spellStart"/>
      <w:r w:rsidRPr="00DD5ECE">
        <w:rPr>
          <w:i/>
        </w:rPr>
        <w:t>The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objective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of</w:t>
      </w:r>
      <w:proofErr w:type="spellEnd"/>
      <w:r w:rsidRPr="00DD5ECE">
        <w:rPr>
          <w:i/>
        </w:rPr>
        <w:t xml:space="preserve"> IFRS S2 </w:t>
      </w:r>
      <w:proofErr w:type="spellStart"/>
      <w:r w:rsidRPr="00DD5ECE">
        <w:rPr>
          <w:i/>
        </w:rPr>
        <w:t>Climate-related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Disclosures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is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to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require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an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entity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to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disclose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information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about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its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climate-related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risks</w:t>
      </w:r>
      <w:proofErr w:type="spellEnd"/>
      <w:r w:rsidRPr="00DD5ECE">
        <w:rPr>
          <w:i/>
        </w:rPr>
        <w:t xml:space="preserve"> and </w:t>
      </w:r>
      <w:proofErr w:type="spellStart"/>
      <w:r w:rsidRPr="00DD5ECE">
        <w:rPr>
          <w:i/>
        </w:rPr>
        <w:t>opportunities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that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is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useful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to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primary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users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of</w:t>
      </w:r>
      <w:proofErr w:type="spellEnd"/>
      <w:r w:rsidRPr="00DD5ECE">
        <w:rPr>
          <w:i/>
        </w:rPr>
        <w:t xml:space="preserve"> general </w:t>
      </w:r>
      <w:proofErr w:type="spellStart"/>
      <w:r w:rsidRPr="00DD5ECE">
        <w:rPr>
          <w:i/>
        </w:rPr>
        <w:t>purpose</w:t>
      </w:r>
      <w:proofErr w:type="spellEnd"/>
      <w:r w:rsidRPr="00DD5ECE">
        <w:rPr>
          <w:i/>
        </w:rPr>
        <w:t xml:space="preserve"> financial </w:t>
      </w:r>
      <w:proofErr w:type="spellStart"/>
      <w:r w:rsidRPr="00DD5ECE">
        <w:rPr>
          <w:i/>
        </w:rPr>
        <w:t>reports</w:t>
      </w:r>
      <w:proofErr w:type="spellEnd"/>
      <w:r w:rsidRPr="00DD5ECE">
        <w:rPr>
          <w:i/>
        </w:rPr>
        <w:t xml:space="preserve"> in </w:t>
      </w:r>
      <w:proofErr w:type="spellStart"/>
      <w:r w:rsidRPr="00DD5ECE">
        <w:rPr>
          <w:i/>
        </w:rPr>
        <w:t>making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decisions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relating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to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providing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resources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to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the</w:t>
      </w:r>
      <w:proofErr w:type="spellEnd"/>
      <w:r w:rsidRPr="00DD5ECE">
        <w:rPr>
          <w:i/>
        </w:rPr>
        <w:t xml:space="preserve"> entity.</w:t>
      </w:r>
      <w:r w:rsidRPr="00DD5ECE">
        <w:rPr>
          <w:i/>
          <w:vertAlign w:val="superscript"/>
        </w:rPr>
        <w:t>1</w:t>
      </w:r>
      <w:r>
        <w:t xml:space="preserve">” Además de que se confirma que el propósito de las revelaciones es financiero, aquí se precisa que ellas se dirigen a los </w:t>
      </w:r>
      <w:proofErr w:type="spellStart"/>
      <w:r w:rsidRPr="00DD5ECE">
        <w:rPr>
          <w:i/>
        </w:rPr>
        <w:t>primary</w:t>
      </w:r>
      <w:proofErr w:type="spellEnd"/>
      <w:r w:rsidRPr="00DD5ECE">
        <w:rPr>
          <w:i/>
        </w:rPr>
        <w:t xml:space="preserve"> </w:t>
      </w:r>
      <w:proofErr w:type="spellStart"/>
      <w:r w:rsidRPr="00DD5ECE">
        <w:rPr>
          <w:i/>
        </w:rPr>
        <w:t>users</w:t>
      </w:r>
      <w:proofErr w:type="spellEnd"/>
      <w:r>
        <w:t>, es decir, a los usuarios primarios</w:t>
      </w:r>
      <w:r w:rsidR="0040632F">
        <w:t xml:space="preserve"> (aunque un pie de página precisa que es igual decir usuarios que usuarios primarios)</w:t>
      </w:r>
      <w:r>
        <w:t xml:space="preserve">. Más adelante el estándar precisa que las revelaciones deben comprender los </w:t>
      </w:r>
      <w:proofErr w:type="spellStart"/>
      <w:r w:rsidRPr="00DD5ECE">
        <w:rPr>
          <w:i/>
        </w:rPr>
        <w:t>risks</w:t>
      </w:r>
      <w:proofErr w:type="spellEnd"/>
      <w:r w:rsidRPr="00DD5ECE">
        <w:rPr>
          <w:i/>
        </w:rPr>
        <w:t xml:space="preserve"> and </w:t>
      </w:r>
      <w:proofErr w:type="spellStart"/>
      <w:r w:rsidRPr="00DD5ECE">
        <w:rPr>
          <w:i/>
        </w:rPr>
        <w:t>opportunities</w:t>
      </w:r>
      <w:proofErr w:type="spellEnd"/>
      <w:r>
        <w:t>, es decir, todo asunto material que tenga impacto en las decisiones, sea o no favorable para la entidad o para sus inversionistas o prestatarios. Siguiendo la norma general, se debe informar sobre la manera como el gobierno se ocupa de dichos riesgos y oportunidades. Así mismo debe revelarse la respectiva estrategia (esto supone que en la entidad se aplica cierta forma de administrar, que hoy es ampliamente aceptada, pero que muchísimas pymes no practican).</w:t>
      </w:r>
      <w:r w:rsidR="00417A7B">
        <w:t xml:space="preserve"> Aquí aparecerán referencias sobre </w:t>
      </w:r>
      <w:proofErr w:type="spellStart"/>
      <w:r w:rsidR="00417A7B" w:rsidRPr="00417A7B">
        <w:rPr>
          <w:i/>
        </w:rPr>
        <w:t>Climate-related</w:t>
      </w:r>
      <w:proofErr w:type="spellEnd"/>
      <w:r w:rsidR="00417A7B" w:rsidRPr="00417A7B">
        <w:rPr>
          <w:i/>
        </w:rPr>
        <w:t xml:space="preserve"> </w:t>
      </w:r>
      <w:proofErr w:type="spellStart"/>
      <w:r w:rsidR="00417A7B" w:rsidRPr="00417A7B">
        <w:rPr>
          <w:i/>
        </w:rPr>
        <w:t>risks</w:t>
      </w:r>
      <w:proofErr w:type="spellEnd"/>
      <w:r w:rsidR="00417A7B" w:rsidRPr="00417A7B">
        <w:rPr>
          <w:i/>
        </w:rPr>
        <w:t xml:space="preserve"> and </w:t>
      </w:r>
      <w:proofErr w:type="spellStart"/>
      <w:r w:rsidR="00417A7B" w:rsidRPr="00417A7B">
        <w:rPr>
          <w:i/>
        </w:rPr>
        <w:t>opportunities</w:t>
      </w:r>
      <w:proofErr w:type="spellEnd"/>
      <w:r w:rsidR="00417A7B">
        <w:t xml:space="preserve">, </w:t>
      </w:r>
      <w:r w:rsidR="00417A7B" w:rsidRPr="00417A7B">
        <w:rPr>
          <w:i/>
        </w:rPr>
        <w:t xml:space="preserve">Business </w:t>
      </w:r>
      <w:proofErr w:type="spellStart"/>
      <w:r w:rsidR="00417A7B" w:rsidRPr="00417A7B">
        <w:rPr>
          <w:i/>
        </w:rPr>
        <w:t>model</w:t>
      </w:r>
      <w:proofErr w:type="spellEnd"/>
      <w:r w:rsidR="00417A7B" w:rsidRPr="00417A7B">
        <w:rPr>
          <w:i/>
        </w:rPr>
        <w:t xml:space="preserve"> and </w:t>
      </w:r>
      <w:proofErr w:type="spellStart"/>
      <w:r w:rsidR="00417A7B" w:rsidRPr="00417A7B">
        <w:rPr>
          <w:i/>
        </w:rPr>
        <w:t>value</w:t>
      </w:r>
      <w:proofErr w:type="spellEnd"/>
      <w:r w:rsidR="00417A7B" w:rsidRPr="00417A7B">
        <w:rPr>
          <w:i/>
        </w:rPr>
        <w:t xml:space="preserve"> </w:t>
      </w:r>
      <w:proofErr w:type="spellStart"/>
      <w:r w:rsidR="00417A7B" w:rsidRPr="00417A7B">
        <w:rPr>
          <w:i/>
        </w:rPr>
        <w:t>chain</w:t>
      </w:r>
      <w:proofErr w:type="spellEnd"/>
      <w:r w:rsidR="00417A7B">
        <w:t xml:space="preserve">, </w:t>
      </w:r>
      <w:proofErr w:type="spellStart"/>
      <w:r w:rsidR="00417A7B" w:rsidRPr="00417A7B">
        <w:rPr>
          <w:i/>
        </w:rPr>
        <w:t>Strategy</w:t>
      </w:r>
      <w:proofErr w:type="spellEnd"/>
      <w:r w:rsidR="00417A7B" w:rsidRPr="00417A7B">
        <w:rPr>
          <w:i/>
        </w:rPr>
        <w:t xml:space="preserve"> and </w:t>
      </w:r>
      <w:proofErr w:type="spellStart"/>
      <w:r w:rsidR="00417A7B" w:rsidRPr="00417A7B">
        <w:rPr>
          <w:i/>
        </w:rPr>
        <w:t>decision-making</w:t>
      </w:r>
      <w:proofErr w:type="spellEnd"/>
      <w:r w:rsidR="00417A7B">
        <w:rPr>
          <w:i/>
        </w:rPr>
        <w:t xml:space="preserve">, </w:t>
      </w:r>
      <w:r w:rsidR="00417A7B" w:rsidRPr="00417A7B">
        <w:rPr>
          <w:i/>
        </w:rPr>
        <w:t xml:space="preserve">Financial position, financial performance and cash </w:t>
      </w:r>
      <w:proofErr w:type="spellStart"/>
      <w:r w:rsidR="00417A7B" w:rsidRPr="00417A7B">
        <w:rPr>
          <w:i/>
        </w:rPr>
        <w:t>flows</w:t>
      </w:r>
      <w:proofErr w:type="spellEnd"/>
      <w:r w:rsidR="0093253B">
        <w:rPr>
          <w:i/>
        </w:rPr>
        <w:t xml:space="preserve">, </w:t>
      </w:r>
      <w:proofErr w:type="spellStart"/>
      <w:r w:rsidR="0093253B" w:rsidRPr="0093253B">
        <w:rPr>
          <w:i/>
        </w:rPr>
        <w:t>Climate</w:t>
      </w:r>
      <w:proofErr w:type="spellEnd"/>
      <w:r w:rsidR="0093253B" w:rsidRPr="0093253B">
        <w:rPr>
          <w:i/>
        </w:rPr>
        <w:t xml:space="preserve"> </w:t>
      </w:r>
      <w:proofErr w:type="spellStart"/>
      <w:r w:rsidR="0093253B" w:rsidRPr="0093253B">
        <w:rPr>
          <w:i/>
        </w:rPr>
        <w:t>resilience</w:t>
      </w:r>
      <w:proofErr w:type="spellEnd"/>
      <w:r w:rsidR="0093253B">
        <w:rPr>
          <w:i/>
        </w:rPr>
        <w:t xml:space="preserve">. </w:t>
      </w:r>
      <w:r w:rsidR="0093253B">
        <w:t xml:space="preserve">También la entidad deberá informar sobre los </w:t>
      </w:r>
      <w:proofErr w:type="spellStart"/>
      <w:r w:rsidR="0093253B" w:rsidRPr="0093253B">
        <w:rPr>
          <w:i/>
        </w:rPr>
        <w:t>Risk</w:t>
      </w:r>
      <w:proofErr w:type="spellEnd"/>
      <w:r w:rsidR="0093253B" w:rsidRPr="0093253B">
        <w:rPr>
          <w:i/>
        </w:rPr>
        <w:t xml:space="preserve"> </w:t>
      </w:r>
      <w:proofErr w:type="spellStart"/>
      <w:r w:rsidR="0093253B" w:rsidRPr="0093253B">
        <w:rPr>
          <w:i/>
        </w:rPr>
        <w:t>management</w:t>
      </w:r>
      <w:proofErr w:type="spellEnd"/>
      <w:r w:rsidR="0093253B">
        <w:t xml:space="preserve">, así como sobre las </w:t>
      </w:r>
      <w:proofErr w:type="spellStart"/>
      <w:r w:rsidR="0093253B" w:rsidRPr="0093253B">
        <w:rPr>
          <w:i/>
        </w:rPr>
        <w:t>Metrics</w:t>
      </w:r>
      <w:proofErr w:type="spellEnd"/>
      <w:r w:rsidR="0093253B" w:rsidRPr="0093253B">
        <w:rPr>
          <w:i/>
        </w:rPr>
        <w:t xml:space="preserve"> and targets</w:t>
      </w:r>
      <w:r w:rsidR="0093253B">
        <w:rPr>
          <w:i/>
        </w:rPr>
        <w:t xml:space="preserve">. </w:t>
      </w:r>
      <w:r w:rsidR="0093253B">
        <w:t xml:space="preserve">Es claro que la información de base para construir las revelaciones tiene que provenir de expertos sobre el clima, comprendiendo temas tales como </w:t>
      </w:r>
      <w:proofErr w:type="spellStart"/>
      <w:r w:rsidR="0093253B" w:rsidRPr="0093253B">
        <w:rPr>
          <w:i/>
        </w:rPr>
        <w:t>greenhouse</w:t>
      </w:r>
      <w:proofErr w:type="spellEnd"/>
      <w:r w:rsidR="0093253B" w:rsidRPr="0093253B">
        <w:rPr>
          <w:i/>
        </w:rPr>
        <w:t xml:space="preserve"> gas </w:t>
      </w:r>
      <w:proofErr w:type="spellStart"/>
      <w:r w:rsidR="0093253B" w:rsidRPr="0093253B">
        <w:rPr>
          <w:i/>
        </w:rPr>
        <w:t>emissions</w:t>
      </w:r>
      <w:proofErr w:type="spellEnd"/>
      <w:r w:rsidR="0093253B">
        <w:rPr>
          <w:i/>
        </w:rPr>
        <w:t xml:space="preserve"> </w:t>
      </w:r>
      <w:r w:rsidR="0093253B">
        <w:t xml:space="preserve">y </w:t>
      </w:r>
      <w:proofErr w:type="spellStart"/>
      <w:r w:rsidR="00A75861" w:rsidRPr="00A75861">
        <w:rPr>
          <w:i/>
        </w:rPr>
        <w:t>carbon</w:t>
      </w:r>
      <w:proofErr w:type="spellEnd"/>
      <w:r w:rsidR="00A75861" w:rsidRPr="00A75861">
        <w:rPr>
          <w:i/>
        </w:rPr>
        <w:t xml:space="preserve"> </w:t>
      </w:r>
      <w:proofErr w:type="spellStart"/>
      <w:r w:rsidR="00A75861" w:rsidRPr="0040632F">
        <w:rPr>
          <w:i/>
        </w:rPr>
        <w:t>credit</w:t>
      </w:r>
      <w:proofErr w:type="spellEnd"/>
      <w:r w:rsidR="00A75861">
        <w:t xml:space="preserve">. </w:t>
      </w:r>
      <w:r w:rsidR="00A75861">
        <w:t>Corresponderá a otras personas competentes, entre las que podrían existir contadores, la determinación de los impactos financieros de tal información y, consecuentemente, el contenido de las respectivas revelaciones.</w:t>
      </w:r>
      <w:r w:rsidR="003447DE">
        <w:t xml:space="preserve"> Se trata de exponer hechos y no meramente reacciones intelectuales, posibilidades, sueños, conveniencias, etcétera. </w:t>
      </w:r>
      <w:r w:rsidR="00070A88">
        <w:t>Está claro que los cambios de clima ya están afectando ciertas empresas y que otros cambios tendrán repercusiones en un futuro que podría considerarse lejano. Es asunto interesa de gran manera a la responsabilidad social.</w:t>
      </w:r>
      <w:r w:rsidR="00F36C26">
        <w:t xml:space="preserve"> Según explica </w:t>
      </w:r>
      <w:hyperlink r:id="rId11" w:history="1">
        <w:r w:rsidR="00F36C26" w:rsidRPr="00F75836">
          <w:rPr>
            <w:rStyle w:val="Hipervnculo"/>
          </w:rPr>
          <w:t>Naciones Unidas</w:t>
        </w:r>
      </w:hyperlink>
      <w:r w:rsidR="00F36C26">
        <w:t>: “</w:t>
      </w:r>
      <w:r w:rsidR="00F36C26" w:rsidRPr="00F75836">
        <w:rPr>
          <w:i/>
        </w:rPr>
        <w:t>El cambio climático se refiere a los cambios a largo plazo en las temperaturas y los patrones climáticos. Tales cambios pueden ser naturales, debido a cambios en la actividad del sol o grandes erupciones volcánicas. Pero desde la década de 1800, las actividades humanas han sido el principal impulsor del cambio climático, principalmente debido a la quema de combustibles fósiles como el carbón, el petróleo y el gas. ―La quema de combustibles fósiles genera emisiones de gases de efecto invernadero que actúan como una manta envuelta alrededor de la Tierra, atrapando el calor del sol y elevando las temperaturas. ―Los principales gases de efecto invernadero que están causando el cambio climático incluyen el dióxido de carbono y el metano.</w:t>
      </w:r>
      <w:r w:rsidR="00F36C26">
        <w:t xml:space="preserve"> (…)” Así las cosas la humanidad debe encontrar otras formas de operar que no produzca</w:t>
      </w:r>
      <w:r w:rsidR="00F75836">
        <w:t>n</w:t>
      </w:r>
      <w:r w:rsidR="00F36C26">
        <w:t xml:space="preserve"> cambio climático</w:t>
      </w:r>
      <w:r w:rsidR="00F75836">
        <w:t>. Claramente este es un problema científico que convoca muchos expertos.</w:t>
      </w:r>
    </w:p>
    <w:p w14:paraId="4EFB3AC3" w14:textId="550A7A85" w:rsidR="00F75836" w:rsidRPr="00A75861" w:rsidRDefault="00F75836" w:rsidP="00F75836">
      <w:pPr>
        <w:jc w:val="right"/>
      </w:pPr>
      <w:r w:rsidRPr="00844BFA">
        <w:rPr>
          <w:i/>
        </w:rPr>
        <w:t>Hernando Bermúdez Gómez</w:t>
      </w:r>
    </w:p>
    <w:sectPr w:rsidR="00F75836" w:rsidRPr="00A75861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7BBF" w14:textId="77777777" w:rsidR="009F5C1E" w:rsidRDefault="009F5C1E" w:rsidP="00EE7812">
      <w:pPr>
        <w:spacing w:after="0" w:line="240" w:lineRule="auto"/>
      </w:pPr>
      <w:r>
        <w:separator/>
      </w:r>
    </w:p>
  </w:endnote>
  <w:endnote w:type="continuationSeparator" w:id="0">
    <w:p w14:paraId="318D3D7F" w14:textId="77777777" w:rsidR="009F5C1E" w:rsidRDefault="009F5C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ADA4" w14:textId="77777777" w:rsidR="009F5C1E" w:rsidRDefault="009F5C1E" w:rsidP="00EE7812">
      <w:pPr>
        <w:spacing w:after="0" w:line="240" w:lineRule="auto"/>
      </w:pPr>
      <w:r>
        <w:separator/>
      </w:r>
    </w:p>
  </w:footnote>
  <w:footnote w:type="continuationSeparator" w:id="0">
    <w:p w14:paraId="4CC50205" w14:textId="77777777" w:rsidR="009F5C1E" w:rsidRDefault="009F5C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197C0FBD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4F6DE9">
      <w:t>9</w:t>
    </w:r>
    <w:r w:rsidR="00514ABF">
      <w:t>3</w:t>
    </w:r>
    <w:r>
      <w:t>,</w:t>
    </w:r>
    <w:r w:rsidR="001E23A5">
      <w:t xml:space="preserve"> </w:t>
    </w:r>
    <w:r w:rsidR="00096EAA">
      <w:t>1</w:t>
    </w:r>
    <w:r w:rsidR="009C68A5">
      <w:t>7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</w:t>
    </w:r>
    <w:r w:rsidR="002D20E0">
      <w:t>l</w:t>
    </w:r>
    <w:r w:rsidR="000D7166">
      <w:t>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664270">
    <w:abstractNumId w:val="0"/>
  </w:num>
  <w:num w:numId="2" w16cid:durableId="1782338787">
    <w:abstractNumId w:val="21"/>
  </w:num>
  <w:num w:numId="3" w16cid:durableId="73667085">
    <w:abstractNumId w:val="15"/>
  </w:num>
  <w:num w:numId="4" w16cid:durableId="1221552520">
    <w:abstractNumId w:val="2"/>
  </w:num>
  <w:num w:numId="5" w16cid:durableId="1654289086">
    <w:abstractNumId w:val="20"/>
  </w:num>
  <w:num w:numId="6" w16cid:durableId="1821116538">
    <w:abstractNumId w:val="35"/>
  </w:num>
  <w:num w:numId="7" w16cid:durableId="75905064">
    <w:abstractNumId w:val="13"/>
  </w:num>
  <w:num w:numId="8" w16cid:durableId="1758164610">
    <w:abstractNumId w:val="33"/>
  </w:num>
  <w:num w:numId="9" w16cid:durableId="2143695850">
    <w:abstractNumId w:val="38"/>
  </w:num>
  <w:num w:numId="10" w16cid:durableId="1626345947">
    <w:abstractNumId w:val="4"/>
  </w:num>
  <w:num w:numId="11" w16cid:durableId="2105223503">
    <w:abstractNumId w:val="6"/>
  </w:num>
  <w:num w:numId="12" w16cid:durableId="1558323344">
    <w:abstractNumId w:val="19"/>
  </w:num>
  <w:num w:numId="13" w16cid:durableId="371197638">
    <w:abstractNumId w:val="22"/>
  </w:num>
  <w:num w:numId="14" w16cid:durableId="1901482045">
    <w:abstractNumId w:val="32"/>
  </w:num>
  <w:num w:numId="15" w16cid:durableId="1941065175">
    <w:abstractNumId w:val="9"/>
  </w:num>
  <w:num w:numId="16" w16cid:durableId="351880532">
    <w:abstractNumId w:val="7"/>
  </w:num>
  <w:num w:numId="17" w16cid:durableId="446699775">
    <w:abstractNumId w:val="17"/>
  </w:num>
  <w:num w:numId="18" w16cid:durableId="2010478660">
    <w:abstractNumId w:val="31"/>
  </w:num>
  <w:num w:numId="19" w16cid:durableId="83694446">
    <w:abstractNumId w:val="26"/>
  </w:num>
  <w:num w:numId="20" w16cid:durableId="1507668360">
    <w:abstractNumId w:val="8"/>
  </w:num>
  <w:num w:numId="21" w16cid:durableId="87965972">
    <w:abstractNumId w:val="27"/>
  </w:num>
  <w:num w:numId="22" w16cid:durableId="1803619736">
    <w:abstractNumId w:val="28"/>
  </w:num>
  <w:num w:numId="23" w16cid:durableId="2020696481">
    <w:abstractNumId w:val="29"/>
  </w:num>
  <w:num w:numId="24" w16cid:durableId="538204995">
    <w:abstractNumId w:val="34"/>
  </w:num>
  <w:num w:numId="25" w16cid:durableId="1200243894">
    <w:abstractNumId w:val="23"/>
  </w:num>
  <w:num w:numId="26" w16cid:durableId="204947717">
    <w:abstractNumId w:val="14"/>
  </w:num>
  <w:num w:numId="27" w16cid:durableId="3752321">
    <w:abstractNumId w:val="5"/>
  </w:num>
  <w:num w:numId="28" w16cid:durableId="902058643">
    <w:abstractNumId w:val="24"/>
  </w:num>
  <w:num w:numId="29" w16cid:durableId="1415008521">
    <w:abstractNumId w:val="1"/>
  </w:num>
  <w:num w:numId="30" w16cid:durableId="1731804793">
    <w:abstractNumId w:val="25"/>
  </w:num>
  <w:num w:numId="31" w16cid:durableId="1742945928">
    <w:abstractNumId w:val="30"/>
  </w:num>
  <w:num w:numId="32" w16cid:durableId="1924604856">
    <w:abstractNumId w:val="12"/>
  </w:num>
  <w:num w:numId="33" w16cid:durableId="181209149">
    <w:abstractNumId w:val="18"/>
  </w:num>
  <w:num w:numId="34" w16cid:durableId="981278224">
    <w:abstractNumId w:val="3"/>
  </w:num>
  <w:num w:numId="35" w16cid:durableId="766460435">
    <w:abstractNumId w:val="36"/>
  </w:num>
  <w:num w:numId="36" w16cid:durableId="32655765">
    <w:abstractNumId w:val="10"/>
  </w:num>
  <w:num w:numId="37" w16cid:durableId="1025791978">
    <w:abstractNumId w:val="11"/>
  </w:num>
  <w:num w:numId="38" w16cid:durableId="1327900210">
    <w:abstractNumId w:val="37"/>
  </w:num>
  <w:num w:numId="39" w16cid:durableId="44527826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8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DE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2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1E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57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07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3E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.org/en/climatechange/what-is-climate-chang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E5952-C96B-4DF8-A07C-1C8FD508D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2023-07-15T20:44:00Z</dcterms:created>
  <dcterms:modified xsi:type="dcterms:W3CDTF">2023-07-15T20:44:00Z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