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D8C3" w14:textId="5653AAAD" w:rsidR="000A7797" w:rsidRPr="000A7797" w:rsidRDefault="000A7797" w:rsidP="000A7797">
      <w:pPr>
        <w:keepNext/>
        <w:framePr w:dropCap="drop" w:lines="3" w:wrap="around" w:vAnchor="text" w:hAnchor="text"/>
        <w:spacing w:after="0" w:line="926" w:lineRule="exact"/>
        <w:textAlignment w:val="baseline"/>
        <w:rPr>
          <w:position w:val="-9"/>
          <w:sz w:val="123"/>
        </w:rPr>
      </w:pPr>
      <w:r w:rsidRPr="000A7797">
        <w:rPr>
          <w:position w:val="-9"/>
          <w:sz w:val="123"/>
        </w:rPr>
        <w:t>L</w:t>
      </w:r>
    </w:p>
    <w:p w14:paraId="1E4AC2E8" w14:textId="27BD41A5" w:rsidR="00521C62" w:rsidRDefault="000A7797" w:rsidP="00A870AD">
      <w:r w:rsidRPr="000A7797">
        <w:t xml:space="preserve">ayla Branicki, Stephen Brammer, Martina Linnenluecke &amp; David Houghton </w:t>
      </w:r>
      <w:r>
        <w:t xml:space="preserve">anteceden su artículo </w:t>
      </w:r>
      <w:r w:rsidRPr="000A7797">
        <w:t xml:space="preserve">(2023) </w:t>
      </w:r>
      <w:hyperlink r:id="rId11" w:history="1">
        <w:r w:rsidRPr="000A7797">
          <w:rPr>
            <w:rStyle w:val="Hipervnculo"/>
            <w:i/>
            <w:iCs/>
          </w:rPr>
          <w:t>Accounting for resilience: the role of the accounting professions in promoting resilience</w:t>
        </w:r>
      </w:hyperlink>
      <w:r w:rsidRPr="000A7797">
        <w:t xml:space="preserve">, </w:t>
      </w:r>
      <w:r>
        <w:t xml:space="preserve">publicado por </w:t>
      </w:r>
      <w:r w:rsidRPr="000A7797">
        <w:rPr>
          <w:i/>
          <w:iCs/>
        </w:rPr>
        <w:t>Accounting and Business Research</w:t>
      </w:r>
      <w:r w:rsidRPr="000A7797">
        <w:t xml:space="preserve">, 53:5, 508-536, </w:t>
      </w:r>
      <w:r>
        <w:t>con las siguientes palabras</w:t>
      </w:r>
      <w:r w:rsidRPr="000A7797">
        <w:t xml:space="preserve">: </w:t>
      </w:r>
      <w:r>
        <w:t>“</w:t>
      </w:r>
      <w:r w:rsidRPr="000A7797">
        <w:rPr>
          <w:i/>
          <w:iCs/>
        </w:rPr>
        <w:t xml:space="preserve">La creciente incidencia, variedad y gravedad de los eventos extremos que amenazan tanto a las empresas como a la sociedad ha aumentado el interés en promover la resiliencia ante tales amenazas. Sin embargo, relativamente poca investigación ha explorado las posibles contribuciones de la profesión contable a la resiliencia en múltiples escalas y niveles de análisis. Para abordar la necesidad de investigación adicional, en este estudio exploramos las contribuciones de la profesión contable a la resiliencia durante COVID-19. Basándonos en una base de datos única de más de 26,000 publicaciones en redes sociales de los dos principales organismos profesionales de contabilidad en el contexto del Reino Unido (ICAEW, ACCA) y cuentas con sede en el Reino Unido de las "4 grandes" firmas de servicios profesionales (PwC, Deloitte, EY y KPMG), así como el compromiso del usuario con esas publicaciones, destacamos los procesos mediante los cuales la profesión contable fomentó la resiliencia entre las personas. organizaciones y la sociedad en general. Nuestros hallazgos iluminan cómo la profesión contable contribuyó a la resiliencia al apoyar respuestas a las crisis más efectivas (compartiendo consejos confiables y dando forma a las respuestas políticas), una mejor adaptación a las crisis (elaborando futuros posteriores a la crisis y empoderando a la </w:t>
      </w:r>
      <w:r w:rsidRPr="000A7797">
        <w:rPr>
          <w:i/>
          <w:iCs/>
        </w:rPr>
        <w:t>profesión) y una mejor anticipación futura de las crisis (desafiando la complacencia y siendo buenos ciudadanos). Nos basamos en nuestro análisis para proponer un nuevo marco que caracterice las vías para las profesiones que contribuyen a la resiliencia.</w:t>
      </w:r>
      <w:r>
        <w:rPr>
          <w:i/>
          <w:iCs/>
        </w:rPr>
        <w:t xml:space="preserve">” </w:t>
      </w:r>
      <w:r>
        <w:t>Hace muchos años aprendimos que los contables pueden moldear la cultura de las organizaciones en las cuales trabajan.</w:t>
      </w:r>
      <w:r w:rsidR="003C00A5">
        <w:t xml:space="preserve"> Sin embargo, esto no se estudia en el pregrado. Antes bien suelen plegarse al autoritarismo que muchos jefes ejercen sobre sus subordinados en nuestro país. Por lo tanto, es necesario trabajar en re dignificar a los profesionales de la contabilidad para que asuman su papel transformador de la comunidad humana a la que pertenecen. Con la simple proyección de su ética pueden provocar un cambio inmenso en un mundo que padece de corrupción. En el caso concreto del artículo se plantea su aporte a la resiliencia de sus clientes, </w:t>
      </w:r>
      <w:r w:rsidR="00521C62">
        <w:t>porque fueron</w:t>
      </w:r>
      <w:r w:rsidR="003C00A5">
        <w:t xml:space="preserve"> capaces de visualizar un mundo futuro. Sabemos que los contadores </w:t>
      </w:r>
      <w:r w:rsidR="00521C62">
        <w:t>son asesores generales de muchos empresarios que se apoyan en su competencia. Por lo tanto, en lugar de formar parte de los desadaptados, frustrados, contestatarios, derrotados, discriminados, marginalizados, deben asumir el papel de liderazgo que han sabido realizar a través de la historia. La contabilidad es uno de los saberes fundamentales de las comunidades humanas, no tanto por su carácter histórico, documental, incluso legal, sino por la posibilidad de analizar, innovar y crear en beneficio de las empresas, instrumento de desarrollo económico. La competencia que tengan es la clave.</w:t>
      </w:r>
    </w:p>
    <w:p w14:paraId="374CB74D" w14:textId="7B938F3D" w:rsidR="00521C62" w:rsidRPr="000A7797" w:rsidRDefault="0048499E" w:rsidP="0048499E">
      <w:pPr>
        <w:jc w:val="right"/>
      </w:pPr>
      <w:r w:rsidRPr="003C4ED4">
        <w:rPr>
          <w:i/>
          <w:iCs/>
        </w:rPr>
        <w:t>Hernando Bermúdez Gómez</w:t>
      </w:r>
    </w:p>
    <w:sectPr w:rsidR="00521C62" w:rsidRPr="000A779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A6C4" w14:textId="77777777" w:rsidR="00EB448B" w:rsidRDefault="00EB448B" w:rsidP="00EE7812">
      <w:pPr>
        <w:spacing w:after="0" w:line="240" w:lineRule="auto"/>
      </w:pPr>
      <w:r>
        <w:separator/>
      </w:r>
    </w:p>
  </w:endnote>
  <w:endnote w:type="continuationSeparator" w:id="0">
    <w:p w14:paraId="2F594C0B" w14:textId="77777777" w:rsidR="00EB448B" w:rsidRDefault="00EB44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A71C" w14:textId="77777777" w:rsidR="00EB448B" w:rsidRDefault="00EB448B" w:rsidP="00EE7812">
      <w:pPr>
        <w:spacing w:after="0" w:line="240" w:lineRule="auto"/>
      </w:pPr>
      <w:r>
        <w:separator/>
      </w:r>
    </w:p>
  </w:footnote>
  <w:footnote w:type="continuationSeparator" w:id="0">
    <w:p w14:paraId="76BFEB53" w14:textId="77777777" w:rsidR="00EB448B" w:rsidRDefault="00EB44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5F7EB43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w:t>
    </w:r>
    <w:r w:rsidR="00F85847">
      <w:t>2</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93"/>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51"/>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8B"/>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00014788.2023.221914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2023-08-07T18:42:00Z</dcterms:created>
  <dcterms:modified xsi:type="dcterms:W3CDTF">2023-08-07T18:42:00Z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