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6112" w14:textId="51F5BB44" w:rsidR="006E08BC" w:rsidRPr="006E08BC" w:rsidRDefault="006E08BC" w:rsidP="006E08BC">
      <w:pPr>
        <w:keepNext/>
        <w:framePr w:dropCap="drop" w:lines="3" w:wrap="around" w:vAnchor="text" w:hAnchor="text"/>
        <w:spacing w:after="0" w:line="926" w:lineRule="exact"/>
        <w:textAlignment w:val="baseline"/>
        <w:rPr>
          <w:position w:val="-9"/>
          <w:sz w:val="123"/>
          <w:lang w:val="en-US"/>
        </w:rPr>
      </w:pPr>
      <w:r w:rsidRPr="006E08BC">
        <w:rPr>
          <w:position w:val="-9"/>
          <w:sz w:val="123"/>
          <w:lang w:val="en-US"/>
        </w:rPr>
        <w:t>D</w:t>
      </w:r>
    </w:p>
    <w:p w14:paraId="0CC2E6E2" w14:textId="202B49C4" w:rsidR="00640D37" w:rsidRDefault="006E08BC" w:rsidP="002B0A25">
      <w:r w:rsidRPr="006E08BC">
        <w:rPr>
          <w:lang w:val="en-US"/>
        </w:rPr>
        <w:t xml:space="preserve">e acuerdo con el resumen que antecede al artículo </w:t>
      </w:r>
      <w:hyperlink r:id="rId11" w:history="1">
        <w:r w:rsidRPr="006E08BC">
          <w:rPr>
            <w:rStyle w:val="Hipervnculo"/>
            <w:lang w:val="en-US"/>
          </w:rPr>
          <w:t>Staja Giriş Sinavi Sonuçlari Işiğinda Mali Müşavirlik Mesleğine Yönelik Yükseköğretim Programlari Üzerine Bir Değerleme</w:t>
        </w:r>
      </w:hyperlink>
      <w:r w:rsidRPr="006E08BC">
        <w:rPr>
          <w:lang w:val="en-US"/>
        </w:rPr>
        <w:t xml:space="preserve">, escrito por </w:t>
      </w:r>
      <w:r w:rsidRPr="006E08BC">
        <w:rPr>
          <w:i/>
          <w:iCs/>
          <w:lang w:val="en-US"/>
        </w:rPr>
        <w:t>Cemal Yükselen</w:t>
      </w:r>
      <w:r w:rsidRPr="006E08BC">
        <w:rPr>
          <w:lang w:val="en-US"/>
        </w:rPr>
        <w:t xml:space="preserve">, publicado en </w:t>
      </w:r>
      <w:r w:rsidRPr="006E08BC">
        <w:rPr>
          <w:i/>
          <w:iCs/>
          <w:lang w:val="en-US"/>
        </w:rPr>
        <w:t>Muhasebe ve Denetime Bakış Dergisi</w:t>
      </w:r>
      <w:r w:rsidRPr="006E08BC">
        <w:rPr>
          <w:lang w:val="en-US"/>
        </w:rPr>
        <w:t xml:space="preserve"> (Yıl: 2023, Sayı : 69, Sayfa : 1-26) </w:t>
      </w:r>
      <w:r>
        <w:rPr>
          <w:lang w:val="en-US"/>
        </w:rPr>
        <w:t>¿“</w:t>
      </w:r>
      <w:r w:rsidRPr="006E08BC">
        <w:rPr>
          <w:i/>
          <w:iCs/>
          <w:lang w:val="en-US"/>
        </w:rPr>
        <w:t>With our increasing number of universities and departments in the fields of social sciences, many graduates join the business life every year. However, on various platforms, business people and human resources managers express their opinions that they face problems in finding personnel suitable for the required qualifications and that their knowledge and competencies are not sufficient. In this context, the Internship Entrance Exam, which is the first step of the process of becoming a Certified Public Accountant, carried out by TÜRMOB, is seen as an important tool in measuring the knowledge of undergraduates in this field. The aim of this study is to make an analytical evaluation of the success scores of the graduates in the said exams, to determine the status of undergraduate education and to make suggestions. The results of the analysis made on the exam results in 2021, taken as an example, reveal the necessity of reviewing undergraduate education in accordance with today’s conditions and the expectations of the business world.</w:t>
      </w:r>
      <w:r>
        <w:rPr>
          <w:lang w:val="en-US"/>
        </w:rPr>
        <w:t>”</w:t>
      </w:r>
      <w:r w:rsidR="00D40A23">
        <w:rPr>
          <w:lang w:val="en-US"/>
        </w:rPr>
        <w:t xml:space="preserve"> </w:t>
      </w:r>
      <w:r w:rsidR="00D40A23" w:rsidRPr="00D40A23">
        <w:t>Este artículo confirma que los empresarios están insatisfechos con la e</w:t>
      </w:r>
      <w:r w:rsidR="00D40A23">
        <w:t xml:space="preserve">ducación superior. Ellos ven claramente </w:t>
      </w:r>
      <w:r w:rsidR="007D6A99">
        <w:t>que,</w:t>
      </w:r>
      <w:r w:rsidR="00D40A23">
        <w:t xml:space="preserve"> si hubiera más técnicos y tecnólogos</w:t>
      </w:r>
      <w:r w:rsidR="007D6A99">
        <w:t>,</w:t>
      </w:r>
      <w:r w:rsidR="00D40A23">
        <w:t xml:space="preserve"> podrían contratar con menores salarios, lo cual les aumentaría la rentabilidad. ¿Por qué ha entrado en crisis la educación profesional? Porque la rentabilidad ha </w:t>
      </w:r>
      <w:r w:rsidR="00D40A23">
        <w:t xml:space="preserve">resultado muy inferior a la que </w:t>
      </w:r>
      <w:r w:rsidR="002B0A25">
        <w:t>los discursos dirigidos a los futuros universitarios presentan</w:t>
      </w:r>
      <w:r w:rsidR="00D40A23">
        <w:t>.</w:t>
      </w:r>
      <w:r w:rsidR="002B0A25">
        <w:t xml:space="preserve"> En Colombia la concentración del ingreso base de cotización es la siguiente: Entre 1 y 1,5 SMMLV</w:t>
      </w:r>
      <w:r w:rsidR="002B0A25">
        <w:tab/>
        <w:t xml:space="preserve"> 4.792</w:t>
      </w:r>
      <w:r w:rsidR="002B0A25">
        <w:tab/>
        <w:t>38,7%, entre 1,5 y 2 SMMLV 2.700 21,8%, entre 2 y 2 ,5 SMMLV 2.018 16,3% y entre 2,5 y 3 SMMLV 888 7,2%, lo que totaliza el 84% de los egresados en el año 2021.</w:t>
      </w:r>
      <w:r w:rsidR="007D6A99">
        <w:t xml:space="preserve"> Como es obvio los profesionales aspiran a obtener la mayor remuneración. Sin embargo, los empresarios fijan una remuneración baja, porque esta corresponde al oficio que deben hacer, así no se compadezca del exceso de saberes que tenga el contratado. Otro factor es el frecuente aumento de los costos de la educación sin que correspondan a mayores inversiones en ellos por parte de las respectivas instituciones de formación. Otro atractivo que está perdiendo efecto es el sistema pensional. En el caso colombiano se sabe que no hay recursos ahorrados para pagarlas y que en el futuro aumentarán la edad, las semanas que deben cotizarse y disminuirá el valor de la pensión.</w:t>
      </w:r>
      <w:r w:rsidR="00373C4F">
        <w:t xml:space="preserve"> Un modelo capitalista de la educación produce consecuencias capitalistas. Si los programas producen excedentes se les mantiene, si no se les cierra. ¿Saben nuestros estudiantes lo que les espera al terminar sus estudios? ¿Esto corresponde a lo que se les ha enseñado a aspirar? ¿Qué pasó con la materia de Despacho Profesional? </w:t>
      </w:r>
      <w:r w:rsidR="002C1A17">
        <w:t>Es curioso que el derecho contable haya sido un promotor importante de los movimientos en el mercado laboral, cuando este papel debería desempeñarlo la ciencia contable.</w:t>
      </w:r>
      <w:r w:rsidR="00640D37">
        <w:t xml:space="preserve"> Se necesita más dedicación a la sociología.</w:t>
      </w:r>
    </w:p>
    <w:p w14:paraId="6551433D" w14:textId="5F9A24D5" w:rsidR="00640D37" w:rsidRPr="00D40A23" w:rsidRDefault="00640D37" w:rsidP="00640D37">
      <w:pPr>
        <w:jc w:val="right"/>
      </w:pPr>
      <w:r w:rsidRPr="003C4ED4">
        <w:rPr>
          <w:i/>
          <w:iCs/>
        </w:rPr>
        <w:t>Hernando Bermúdez Gómez</w:t>
      </w:r>
    </w:p>
    <w:sectPr w:rsidR="00640D37" w:rsidRPr="00D40A2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EDBB" w14:textId="77777777" w:rsidR="00FB565D" w:rsidRDefault="00FB565D" w:rsidP="00EE7812">
      <w:pPr>
        <w:spacing w:after="0" w:line="240" w:lineRule="auto"/>
      </w:pPr>
      <w:r>
        <w:separator/>
      </w:r>
    </w:p>
  </w:endnote>
  <w:endnote w:type="continuationSeparator" w:id="0">
    <w:p w14:paraId="0E78249B" w14:textId="77777777" w:rsidR="00FB565D" w:rsidRDefault="00FB56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EAFA" w14:textId="77777777" w:rsidR="00FB565D" w:rsidRDefault="00FB565D" w:rsidP="00EE7812">
      <w:pPr>
        <w:spacing w:after="0" w:line="240" w:lineRule="auto"/>
      </w:pPr>
      <w:r>
        <w:separator/>
      </w:r>
    </w:p>
  </w:footnote>
  <w:footnote w:type="continuationSeparator" w:id="0">
    <w:p w14:paraId="38913886" w14:textId="77777777" w:rsidR="00FB565D" w:rsidRDefault="00FB56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C227D2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w:t>
    </w:r>
    <w:r w:rsidR="00B30FFC">
      <w:t>5</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1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C07"/>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65D"/>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55322\mdbakis.12180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2023-08-07T18:47:00Z</dcterms:created>
  <dcterms:modified xsi:type="dcterms:W3CDTF">2023-08-07T18:47:00Z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