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54A7" w14:textId="4D58786D" w:rsidR="007A5170" w:rsidRPr="007A5170" w:rsidRDefault="007A5170" w:rsidP="007A5170">
      <w:pPr>
        <w:keepNext/>
        <w:framePr w:dropCap="drop" w:lines="3" w:wrap="around" w:vAnchor="text" w:hAnchor="text"/>
        <w:spacing w:after="0" w:line="926" w:lineRule="exact"/>
        <w:textAlignment w:val="baseline"/>
        <w:rPr>
          <w:position w:val="-8"/>
          <w:sz w:val="120"/>
        </w:rPr>
      </w:pPr>
      <w:r w:rsidRPr="007A5170">
        <w:rPr>
          <w:position w:val="-8"/>
          <w:sz w:val="120"/>
        </w:rPr>
        <w:t>C</w:t>
      </w:r>
    </w:p>
    <w:p w14:paraId="69F3ED58" w14:textId="5DCF9A23" w:rsidR="00C3788E" w:rsidRDefault="007A5170" w:rsidP="00973181">
      <w:r>
        <w:t xml:space="preserve">omo varias veces lo hemos planteado, las firmas de contadores, como todas las empresas o negocios, requieren de serias campañas de mercadeo. Para muchos éste se reduce a presentar cotizaciones frente a solicitudes, sin hacer, siquiera, las diligencias previas que supone el debido cuidado y las normas de ética. Recientemente hemos visto en </w:t>
      </w:r>
      <w:hyperlink r:id="rId11" w:history="1">
        <w:r w:rsidRPr="007A5170">
          <w:rPr>
            <w:rStyle w:val="Hipervnculo"/>
          </w:rPr>
          <w:t>Accountancy Age</w:t>
        </w:r>
      </w:hyperlink>
      <w:r>
        <w:t xml:space="preserve"> un artículo titulado </w:t>
      </w:r>
      <w:hyperlink r:id="rId12" w:history="1">
        <w:proofErr w:type="spellStart"/>
        <w:r w:rsidRPr="007A5170">
          <w:rPr>
            <w:rStyle w:val="Hipervnculo"/>
            <w:i/>
          </w:rPr>
          <w:t>Transformation</w:t>
        </w:r>
        <w:proofErr w:type="spellEnd"/>
        <w:r w:rsidRPr="007A5170">
          <w:rPr>
            <w:rStyle w:val="Hipervnculo"/>
            <w:i/>
          </w:rPr>
          <w:t xml:space="preserve"> Framework: Client </w:t>
        </w:r>
        <w:proofErr w:type="spellStart"/>
        <w:r w:rsidRPr="007A5170">
          <w:rPr>
            <w:rStyle w:val="Hipervnculo"/>
            <w:i/>
          </w:rPr>
          <w:t>segmentation</w:t>
        </w:r>
        <w:proofErr w:type="spellEnd"/>
        <w:r w:rsidRPr="007A5170">
          <w:rPr>
            <w:rStyle w:val="Hipervnculo"/>
            <w:i/>
          </w:rPr>
          <w:t xml:space="preserve"> in accounting </w:t>
        </w:r>
        <w:proofErr w:type="spellStart"/>
        <w:r w:rsidRPr="007A5170">
          <w:rPr>
            <w:rStyle w:val="Hipervnculo"/>
            <w:i/>
          </w:rPr>
          <w:t>firms</w:t>
        </w:r>
        <w:proofErr w:type="spellEnd"/>
      </w:hyperlink>
      <w:r>
        <w:t>. No es una idea nueva.</w:t>
      </w:r>
      <w:r w:rsidR="00644338">
        <w:t xml:space="preserve"> Es más: las firmas que la han practicado han sido muy exitosas. En el fon de la cuestión se encuentra la especialización. Aprender de un sector, de su economía, de su actividad industrial, de sus protagonistas, sus procesos principales, los hitos de su competencia, discerniendo sus necesidades. No se trata de prestar los servicios obligatorios, como la revisoría fiscal, sino saber ayudar al desarrollo mediante la incorporación de grandes expertos. En el pasado hemos formado muchos especialistas, Ahor sabemos que en ellos hay cierta miopía, porque no tienen noción del mundo. Nos gusta el enfoque de </w:t>
      </w:r>
      <w:r w:rsidR="006C3DC8">
        <w:t xml:space="preserve">Edgar Morín en su teoría de la </w:t>
      </w:r>
      <w:hyperlink r:id="rId13" w:history="1">
        <w:r w:rsidR="006C3DC8" w:rsidRPr="006C3DC8">
          <w:rPr>
            <w:rStyle w:val="Hipervnculo"/>
          </w:rPr>
          <w:t>complejidad</w:t>
        </w:r>
      </w:hyperlink>
      <w:r w:rsidR="006C3DC8">
        <w:t>: “</w:t>
      </w:r>
      <w:r w:rsidR="006C3DC8" w:rsidRPr="006C3DC8">
        <w:rPr>
          <w:i/>
        </w:rPr>
        <w:t xml:space="preserve">La teoría de la complejidad se basa en la noción de que los sistemas complejos son sistemas compuestos por múltiples elementos interdependientes, que interactúan entre sí y con su entorno. Estos sistemas no pueden ser reducidos a sus partes constituyentes, ya que su comportamiento emergente es el resultado de las interacciones entre sus partes. ―Por tanto, la teoría de la complejidad considera que los sistemas deben ser estudiados en su totalidad, y no solo en términos de sus partes constituyentes. Esto implica un enfoque </w:t>
      </w:r>
      <w:r w:rsidR="006C3DC8" w:rsidRPr="006C3DC8">
        <w:rPr>
          <w:i/>
        </w:rPr>
        <w:t>multidisciplinario, que integra diferentes perspectivas y disciplinas para comprender la complejidad de los sistemas. ―La teoría de la complejidad se aplica en áreas tan diversas como la biología, la sociología, la economía, la psicología, la educación y la política, entre otras. Su objetivo es proporcionar una comprensión más completa de los sistemas complejos, para poder abordar los desafíos que plantean de manera más eficiente y eficaz.</w:t>
      </w:r>
      <w:r w:rsidR="006C3DC8">
        <w:t>” Para nosotros la especialidad debe apoyarse en la complejidad.</w:t>
      </w:r>
      <w:r w:rsidR="009F61D5">
        <w:t xml:space="preserve"> Curiosamente el estudio de la información sobre la complejidad es precisamente la reflexión sobre la información contable, hoy integrada por el quehacer de toda la organización.</w:t>
      </w:r>
      <w:r w:rsidR="00973181">
        <w:t xml:space="preserve"> Los países deben producir bienes de capital y no meras especulaciones. Cuando, como sucede en nuestro caso, nos dedicamos a la comercialización, esto es, a la especulación, los contadores tienen que hacer muchos más esfuerzos para lograr que sus clientes entren por la senda de la productividad. En todos los países hay una clasificación de actividades. Según </w:t>
      </w:r>
      <w:hyperlink r:id="rId14" w:history="1">
        <w:r w:rsidR="00973181" w:rsidRPr="00973181">
          <w:rPr>
            <w:rStyle w:val="Hipervnculo"/>
          </w:rPr>
          <w:t>Wikipedia</w:t>
        </w:r>
      </w:hyperlink>
      <w:r w:rsidR="00973181">
        <w:t>, “</w:t>
      </w:r>
      <w:r w:rsidR="00973181" w:rsidRPr="00973181">
        <w:rPr>
          <w:i/>
        </w:rPr>
        <w:t xml:space="preserve">La Clasificación Industrial Internacional Uniforme (CIIU) es una estructura clasificación sistemática de todas las actividades económicas e industriales reconocidas por la ONU, conocida también como International Standard Industrial </w:t>
      </w:r>
      <w:proofErr w:type="spellStart"/>
      <w:r w:rsidR="00973181" w:rsidRPr="00973181">
        <w:rPr>
          <w:i/>
        </w:rPr>
        <w:t>Classification</w:t>
      </w:r>
      <w:proofErr w:type="spellEnd"/>
      <w:r w:rsidR="00973181" w:rsidRPr="00973181">
        <w:rPr>
          <w:i/>
        </w:rPr>
        <w:t xml:space="preserve"> (ISIC) y cuya finalidad es la de establecer su codificación armonizada a nivel mundial. Es utilizada para conocer niveles de desarrollo, requerimientos, normalización, políticas económicas e industriales, entre otras utilidades.</w:t>
      </w:r>
      <w:r w:rsidR="00973181">
        <w:t>” Es un buen punto de partida para las firmas de contadores, por lo que debería ser objeto de estudio en el DPI.</w:t>
      </w:r>
    </w:p>
    <w:p w14:paraId="0059193E" w14:textId="273447BA" w:rsidR="00973181" w:rsidRPr="00930B4D" w:rsidRDefault="00973181" w:rsidP="00973181">
      <w:pPr>
        <w:jc w:val="right"/>
      </w:pPr>
      <w:r w:rsidRPr="00844BFA">
        <w:rPr>
          <w:i/>
        </w:rPr>
        <w:t>Hernando Bermúdez Gómez</w:t>
      </w:r>
    </w:p>
    <w:sectPr w:rsidR="00973181" w:rsidRPr="00930B4D"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3593" w14:textId="77777777" w:rsidR="007E59D1" w:rsidRDefault="007E59D1" w:rsidP="00EE7812">
      <w:pPr>
        <w:spacing w:after="0" w:line="240" w:lineRule="auto"/>
      </w:pPr>
      <w:r>
        <w:separator/>
      </w:r>
    </w:p>
  </w:endnote>
  <w:endnote w:type="continuationSeparator" w:id="0">
    <w:p w14:paraId="6E65F496" w14:textId="77777777" w:rsidR="007E59D1" w:rsidRDefault="007E59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BDF1" w14:textId="77777777" w:rsidR="007E59D1" w:rsidRDefault="007E59D1" w:rsidP="00EE7812">
      <w:pPr>
        <w:spacing w:after="0" w:line="240" w:lineRule="auto"/>
      </w:pPr>
      <w:r>
        <w:separator/>
      </w:r>
    </w:p>
  </w:footnote>
  <w:footnote w:type="continuationSeparator" w:id="0">
    <w:p w14:paraId="34208BA8" w14:textId="77777777" w:rsidR="007E59D1" w:rsidRDefault="007E59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0FAFCB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A846C0">
      <w:t>9</w:t>
    </w:r>
    <w:r>
      <w:t>,</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7783931">
    <w:abstractNumId w:val="0"/>
  </w:num>
  <w:num w:numId="2" w16cid:durableId="1904876470">
    <w:abstractNumId w:val="21"/>
  </w:num>
  <w:num w:numId="3" w16cid:durableId="1743795936">
    <w:abstractNumId w:val="15"/>
  </w:num>
  <w:num w:numId="4" w16cid:durableId="1629554673">
    <w:abstractNumId w:val="2"/>
  </w:num>
  <w:num w:numId="5" w16cid:durableId="1841843894">
    <w:abstractNumId w:val="20"/>
  </w:num>
  <w:num w:numId="6" w16cid:durableId="566690550">
    <w:abstractNumId w:val="35"/>
  </w:num>
  <w:num w:numId="7" w16cid:durableId="1627926242">
    <w:abstractNumId w:val="13"/>
  </w:num>
  <w:num w:numId="8" w16cid:durableId="1827504124">
    <w:abstractNumId w:val="33"/>
  </w:num>
  <w:num w:numId="9" w16cid:durableId="1916355824">
    <w:abstractNumId w:val="38"/>
  </w:num>
  <w:num w:numId="10" w16cid:durableId="1947036123">
    <w:abstractNumId w:val="4"/>
  </w:num>
  <w:num w:numId="11" w16cid:durableId="1921717557">
    <w:abstractNumId w:val="6"/>
  </w:num>
  <w:num w:numId="12" w16cid:durableId="1520973578">
    <w:abstractNumId w:val="19"/>
  </w:num>
  <w:num w:numId="13" w16cid:durableId="135926051">
    <w:abstractNumId w:val="22"/>
  </w:num>
  <w:num w:numId="14" w16cid:durableId="1498613385">
    <w:abstractNumId w:val="32"/>
  </w:num>
  <w:num w:numId="15" w16cid:durableId="578445130">
    <w:abstractNumId w:val="9"/>
  </w:num>
  <w:num w:numId="16" w16cid:durableId="12078567">
    <w:abstractNumId w:val="7"/>
  </w:num>
  <w:num w:numId="17" w16cid:durableId="697583628">
    <w:abstractNumId w:val="17"/>
  </w:num>
  <w:num w:numId="18" w16cid:durableId="2079860054">
    <w:abstractNumId w:val="31"/>
  </w:num>
  <w:num w:numId="19" w16cid:durableId="1883781003">
    <w:abstractNumId w:val="26"/>
  </w:num>
  <w:num w:numId="20" w16cid:durableId="1034185829">
    <w:abstractNumId w:val="8"/>
  </w:num>
  <w:num w:numId="21" w16cid:durableId="525101073">
    <w:abstractNumId w:val="27"/>
  </w:num>
  <w:num w:numId="22" w16cid:durableId="1692997911">
    <w:abstractNumId w:val="28"/>
  </w:num>
  <w:num w:numId="23" w16cid:durableId="621885996">
    <w:abstractNumId w:val="29"/>
  </w:num>
  <w:num w:numId="24" w16cid:durableId="451747389">
    <w:abstractNumId w:val="34"/>
  </w:num>
  <w:num w:numId="25" w16cid:durableId="1509445408">
    <w:abstractNumId w:val="23"/>
  </w:num>
  <w:num w:numId="26" w16cid:durableId="1973250034">
    <w:abstractNumId w:val="14"/>
  </w:num>
  <w:num w:numId="27" w16cid:durableId="335883310">
    <w:abstractNumId w:val="5"/>
  </w:num>
  <w:num w:numId="28" w16cid:durableId="1260137186">
    <w:abstractNumId w:val="24"/>
  </w:num>
  <w:num w:numId="29" w16cid:durableId="304896344">
    <w:abstractNumId w:val="1"/>
  </w:num>
  <w:num w:numId="30" w16cid:durableId="917404210">
    <w:abstractNumId w:val="25"/>
  </w:num>
  <w:num w:numId="31" w16cid:durableId="1828938134">
    <w:abstractNumId w:val="30"/>
  </w:num>
  <w:num w:numId="32" w16cid:durableId="905528734">
    <w:abstractNumId w:val="12"/>
  </w:num>
  <w:num w:numId="33" w16cid:durableId="1299069898">
    <w:abstractNumId w:val="18"/>
  </w:num>
  <w:num w:numId="34" w16cid:durableId="193271482">
    <w:abstractNumId w:val="3"/>
  </w:num>
  <w:num w:numId="35" w16cid:durableId="444930953">
    <w:abstractNumId w:val="36"/>
  </w:num>
  <w:num w:numId="36" w16cid:durableId="1709376726">
    <w:abstractNumId w:val="10"/>
  </w:num>
  <w:num w:numId="37" w16cid:durableId="1809393520">
    <w:abstractNumId w:val="11"/>
  </w:num>
  <w:num w:numId="38" w16cid:durableId="2023123752">
    <w:abstractNumId w:val="37"/>
  </w:num>
  <w:num w:numId="39" w16cid:durableId="6389225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B3"/>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9D1"/>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831"/>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oriaonline.com/teoria-de-la-complejidad-edgar-mor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ountancyage.com/2023/10/17/transformation-framework-client-segmentation-in-accounting-fi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ancyage.com/2023/10/17/transformation-framework-client-segmentation-in-accounting-fi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Clasificaci%C3%B3n_Internacional_Industrial_Unifor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90CF7-F54D-4B6E-9532-91C6E595A2E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3165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2023-10-21T23:23:00Z</dcterms:created>
  <dcterms:modified xsi:type="dcterms:W3CDTF">2023-10-21T23:23:00Z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