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FD87E" w14:textId="1C15B9FC" w:rsidR="007973E7" w:rsidRPr="007973E7" w:rsidRDefault="007973E7" w:rsidP="007973E7">
      <w:pPr>
        <w:keepNext/>
        <w:framePr w:dropCap="drop" w:lines="3" w:wrap="around" w:vAnchor="text" w:hAnchor="text"/>
        <w:spacing w:after="0" w:line="926" w:lineRule="exact"/>
        <w:textAlignment w:val="baseline"/>
        <w:rPr>
          <w:position w:val="-8"/>
          <w:sz w:val="123"/>
        </w:rPr>
      </w:pPr>
      <w:r w:rsidRPr="007973E7">
        <w:rPr>
          <w:position w:val="-8"/>
          <w:sz w:val="123"/>
        </w:rPr>
        <w:t>M</w:t>
      </w:r>
    </w:p>
    <w:p w14:paraId="5876098B" w14:textId="19E41285" w:rsidR="00456499" w:rsidRDefault="00541982" w:rsidP="00CC5DA9">
      <w:r>
        <w:t xml:space="preserve">uchos </w:t>
      </w:r>
      <w:r w:rsidR="007973E7">
        <w:t xml:space="preserve">adoptan los marcos teóricos de las normas contables (o de información financiera) como dogmas. </w:t>
      </w:r>
      <w:r w:rsidR="007973E7" w:rsidRPr="00284EAC">
        <w:rPr>
          <w:lang w:val="en-US"/>
        </w:rPr>
        <w:t xml:space="preserve">Al respecto nos hemos encontrado con el artículo </w:t>
      </w:r>
      <w:r w:rsidR="007973E7" w:rsidRPr="00284EAC">
        <w:rPr>
          <w:i/>
          <w:lang w:val="en-US"/>
        </w:rPr>
        <w:t>On the Asset-Liability, Revenue-Expense Tension in Financial Accounting</w:t>
      </w:r>
      <w:r w:rsidR="007973E7" w:rsidRPr="00284EAC">
        <w:rPr>
          <w:lang w:val="en-US"/>
        </w:rPr>
        <w:t xml:space="preserve">, escrito por Lee, Thomas A., publicado en </w:t>
      </w:r>
      <w:r w:rsidR="007973E7" w:rsidRPr="00284EAC">
        <w:rPr>
          <w:i/>
          <w:lang w:val="en-US"/>
        </w:rPr>
        <w:t>Accounting Historians Journal</w:t>
      </w:r>
      <w:r w:rsidR="007973E7" w:rsidRPr="00284EAC">
        <w:rPr>
          <w:lang w:val="en-US"/>
        </w:rPr>
        <w:t>, 01484184, Jun2023, Vol. 50, Fascículo 1, en el cual se sostiene: “</w:t>
      </w:r>
      <w:r w:rsidR="007973E7" w:rsidRPr="00284EAC">
        <w:rPr>
          <w:i/>
          <w:lang w:val="en-US"/>
        </w:rPr>
        <w:t xml:space="preserve">The pre-FASB studies reviewed cover approximately 70 years of accounting thought and suggest that [34] and [38] were not the only sources available to influence the FASB in the 1980s. The data also reveal that the pre-FASB accounting tension over conceptual focus persists to the present day. The FASB conceptual framework was intended to coherently specify consistent accounting rules ([48], 102–105) and was not envisaged as a theory of financial accounting in the sense of a coherent body of abstract knowledge fit for use in practice, what [47], 180) describes as a "firm cognitive grounding for the technical practices legitimated under (the profession's) authority." The FASB asset-liability preference can be interpreted as a pragmatic attempt to </w:t>
      </w:r>
      <w:proofErr w:type="gramStart"/>
      <w:r w:rsidR="007973E7" w:rsidRPr="00284EAC">
        <w:rPr>
          <w:i/>
          <w:lang w:val="en-US"/>
        </w:rPr>
        <w:t>( 1</w:t>
      </w:r>
      <w:proofErr w:type="gramEnd"/>
      <w:r w:rsidR="007973E7" w:rsidRPr="00284EAC">
        <w:rPr>
          <w:i/>
          <w:lang w:val="en-US"/>
        </w:rPr>
        <w:t xml:space="preserve">) control assets and liabilities to be accounted for and ( 2) minimize the subjectivity of income. </w:t>
      </w:r>
      <w:r w:rsidR="007973E7" w:rsidRPr="00456499">
        <w:rPr>
          <w:i/>
        </w:rPr>
        <w:t xml:space="preserve">[47], 193) argues </w:t>
      </w:r>
      <w:proofErr w:type="spellStart"/>
      <w:r w:rsidR="007973E7" w:rsidRPr="00456499">
        <w:rPr>
          <w:i/>
        </w:rPr>
        <w:t>that</w:t>
      </w:r>
      <w:proofErr w:type="spellEnd"/>
      <w:r w:rsidR="007973E7" w:rsidRPr="00456499">
        <w:rPr>
          <w:i/>
        </w:rPr>
        <w:t xml:space="preserve"> </w:t>
      </w:r>
      <w:proofErr w:type="spellStart"/>
      <w:r w:rsidR="007973E7" w:rsidRPr="00456499">
        <w:rPr>
          <w:i/>
        </w:rPr>
        <w:t>the</w:t>
      </w:r>
      <w:proofErr w:type="spellEnd"/>
      <w:r w:rsidR="007973E7" w:rsidRPr="00456499">
        <w:rPr>
          <w:i/>
        </w:rPr>
        <w:t xml:space="preserve"> accountancy </w:t>
      </w:r>
      <w:proofErr w:type="spellStart"/>
      <w:r w:rsidR="007973E7" w:rsidRPr="00456499">
        <w:rPr>
          <w:i/>
        </w:rPr>
        <w:t>profession</w:t>
      </w:r>
      <w:proofErr w:type="spellEnd"/>
      <w:r w:rsidR="007973E7" w:rsidRPr="00456499">
        <w:rPr>
          <w:i/>
        </w:rPr>
        <w:t xml:space="preserve"> has </w:t>
      </w:r>
      <w:proofErr w:type="spellStart"/>
      <w:r w:rsidR="007973E7" w:rsidRPr="00456499">
        <w:rPr>
          <w:i/>
        </w:rPr>
        <w:t>failed</w:t>
      </w:r>
      <w:proofErr w:type="spellEnd"/>
      <w:r w:rsidR="007973E7" w:rsidRPr="00456499">
        <w:rPr>
          <w:i/>
        </w:rPr>
        <w:t xml:space="preserve"> in </w:t>
      </w:r>
      <w:proofErr w:type="spellStart"/>
      <w:r w:rsidR="007973E7" w:rsidRPr="00456499">
        <w:rPr>
          <w:i/>
        </w:rPr>
        <w:t>its</w:t>
      </w:r>
      <w:proofErr w:type="spellEnd"/>
      <w:r w:rsidR="007973E7" w:rsidRPr="00456499">
        <w:rPr>
          <w:i/>
        </w:rPr>
        <w:t xml:space="preserve"> </w:t>
      </w:r>
      <w:proofErr w:type="spellStart"/>
      <w:r w:rsidR="007973E7" w:rsidRPr="00456499">
        <w:rPr>
          <w:i/>
        </w:rPr>
        <w:t>attempt</w:t>
      </w:r>
      <w:proofErr w:type="spellEnd"/>
      <w:r w:rsidR="007973E7" w:rsidRPr="00456499">
        <w:rPr>
          <w:i/>
        </w:rPr>
        <w:t xml:space="preserve"> </w:t>
      </w:r>
      <w:proofErr w:type="spellStart"/>
      <w:r w:rsidR="007973E7" w:rsidRPr="00456499">
        <w:rPr>
          <w:i/>
        </w:rPr>
        <w:t>to</w:t>
      </w:r>
      <w:proofErr w:type="spellEnd"/>
      <w:r w:rsidR="007973E7" w:rsidRPr="00456499">
        <w:rPr>
          <w:i/>
        </w:rPr>
        <w:t xml:space="preserve"> </w:t>
      </w:r>
      <w:proofErr w:type="spellStart"/>
      <w:r w:rsidR="007973E7" w:rsidRPr="00456499">
        <w:rPr>
          <w:i/>
        </w:rPr>
        <w:t>establish</w:t>
      </w:r>
      <w:proofErr w:type="spellEnd"/>
      <w:r w:rsidR="007973E7" w:rsidRPr="00456499">
        <w:rPr>
          <w:i/>
        </w:rPr>
        <w:t xml:space="preserve"> </w:t>
      </w:r>
      <w:proofErr w:type="spellStart"/>
      <w:r w:rsidR="007973E7" w:rsidRPr="00456499">
        <w:rPr>
          <w:i/>
        </w:rPr>
        <w:t>its</w:t>
      </w:r>
      <w:proofErr w:type="spellEnd"/>
      <w:r w:rsidR="007973E7" w:rsidRPr="00456499">
        <w:rPr>
          <w:i/>
        </w:rPr>
        <w:t xml:space="preserve"> </w:t>
      </w:r>
      <w:proofErr w:type="spellStart"/>
      <w:r w:rsidR="007973E7" w:rsidRPr="00456499">
        <w:rPr>
          <w:i/>
        </w:rPr>
        <w:t>authority</w:t>
      </w:r>
      <w:proofErr w:type="spellEnd"/>
      <w:r w:rsidR="007973E7" w:rsidRPr="00456499">
        <w:rPr>
          <w:i/>
        </w:rPr>
        <w:t xml:space="preserve"> </w:t>
      </w:r>
      <w:proofErr w:type="spellStart"/>
      <w:r w:rsidR="007973E7" w:rsidRPr="00456499">
        <w:rPr>
          <w:i/>
        </w:rPr>
        <w:t>over</w:t>
      </w:r>
      <w:proofErr w:type="spellEnd"/>
      <w:r w:rsidR="007973E7" w:rsidRPr="00456499">
        <w:rPr>
          <w:i/>
        </w:rPr>
        <w:t xml:space="preserve"> financial accounting </w:t>
      </w:r>
      <w:proofErr w:type="spellStart"/>
      <w:r w:rsidR="007973E7" w:rsidRPr="00456499">
        <w:rPr>
          <w:i/>
        </w:rPr>
        <w:t>by</w:t>
      </w:r>
      <w:proofErr w:type="spellEnd"/>
      <w:r w:rsidR="007973E7" w:rsidRPr="00456499">
        <w:rPr>
          <w:i/>
        </w:rPr>
        <w:t xml:space="preserve"> </w:t>
      </w:r>
      <w:proofErr w:type="spellStart"/>
      <w:r w:rsidR="007973E7" w:rsidRPr="00456499">
        <w:rPr>
          <w:i/>
        </w:rPr>
        <w:t>means</w:t>
      </w:r>
      <w:proofErr w:type="spellEnd"/>
      <w:r w:rsidR="007973E7" w:rsidRPr="00456499">
        <w:rPr>
          <w:i/>
        </w:rPr>
        <w:t xml:space="preserve"> </w:t>
      </w:r>
      <w:proofErr w:type="spellStart"/>
      <w:r w:rsidR="007973E7" w:rsidRPr="00456499">
        <w:rPr>
          <w:i/>
        </w:rPr>
        <w:t>of</w:t>
      </w:r>
      <w:proofErr w:type="spellEnd"/>
      <w:r w:rsidR="007973E7" w:rsidRPr="00456499">
        <w:rPr>
          <w:i/>
        </w:rPr>
        <w:t xml:space="preserve"> </w:t>
      </w:r>
      <w:proofErr w:type="spellStart"/>
      <w:r w:rsidR="007973E7" w:rsidRPr="00456499">
        <w:rPr>
          <w:i/>
        </w:rPr>
        <w:t>an</w:t>
      </w:r>
      <w:proofErr w:type="spellEnd"/>
      <w:r w:rsidR="007973E7" w:rsidRPr="00456499">
        <w:rPr>
          <w:i/>
        </w:rPr>
        <w:t xml:space="preserve"> </w:t>
      </w:r>
      <w:proofErr w:type="spellStart"/>
      <w:r w:rsidR="007973E7" w:rsidRPr="00456499">
        <w:rPr>
          <w:i/>
        </w:rPr>
        <w:t>expanding</w:t>
      </w:r>
      <w:proofErr w:type="spellEnd"/>
      <w:r w:rsidR="007973E7" w:rsidRPr="00456499">
        <w:rPr>
          <w:i/>
        </w:rPr>
        <w:t xml:space="preserve"> set </w:t>
      </w:r>
      <w:proofErr w:type="spellStart"/>
      <w:r w:rsidR="007973E7" w:rsidRPr="00456499">
        <w:rPr>
          <w:i/>
        </w:rPr>
        <w:t>of</w:t>
      </w:r>
      <w:proofErr w:type="spellEnd"/>
      <w:r w:rsidR="007973E7" w:rsidRPr="00456499">
        <w:rPr>
          <w:i/>
        </w:rPr>
        <w:t xml:space="preserve"> formal rules </w:t>
      </w:r>
      <w:proofErr w:type="spellStart"/>
      <w:r w:rsidR="007973E7" w:rsidRPr="00456499">
        <w:rPr>
          <w:i/>
        </w:rPr>
        <w:t>mandated</w:t>
      </w:r>
      <w:proofErr w:type="spellEnd"/>
      <w:r w:rsidR="007973E7" w:rsidRPr="00456499">
        <w:rPr>
          <w:i/>
        </w:rPr>
        <w:t xml:space="preserve"> </w:t>
      </w:r>
      <w:proofErr w:type="spellStart"/>
      <w:r w:rsidR="007973E7" w:rsidRPr="00456499">
        <w:rPr>
          <w:i/>
        </w:rPr>
        <w:t>by</w:t>
      </w:r>
      <w:proofErr w:type="spellEnd"/>
      <w:r w:rsidR="007973E7" w:rsidRPr="00456499">
        <w:rPr>
          <w:i/>
        </w:rPr>
        <w:t xml:space="preserve"> accounting standard </w:t>
      </w:r>
      <w:proofErr w:type="spellStart"/>
      <w:r w:rsidR="007973E7" w:rsidRPr="00456499">
        <w:rPr>
          <w:i/>
        </w:rPr>
        <w:t>setters</w:t>
      </w:r>
      <w:proofErr w:type="spellEnd"/>
      <w:r w:rsidR="007973E7" w:rsidRPr="00456499">
        <w:rPr>
          <w:i/>
        </w:rPr>
        <w:t xml:space="preserve">, </w:t>
      </w:r>
      <w:proofErr w:type="spellStart"/>
      <w:r w:rsidR="007973E7" w:rsidRPr="00456499">
        <w:rPr>
          <w:i/>
        </w:rPr>
        <w:t>such</w:t>
      </w:r>
      <w:proofErr w:type="spellEnd"/>
      <w:r w:rsidR="007973E7" w:rsidRPr="00456499">
        <w:rPr>
          <w:i/>
        </w:rPr>
        <w:t xml:space="preserve"> as </w:t>
      </w:r>
      <w:proofErr w:type="spellStart"/>
      <w:r w:rsidR="007973E7" w:rsidRPr="00456499">
        <w:rPr>
          <w:i/>
        </w:rPr>
        <w:t>the</w:t>
      </w:r>
      <w:proofErr w:type="spellEnd"/>
      <w:r w:rsidR="007973E7" w:rsidRPr="00456499">
        <w:rPr>
          <w:i/>
        </w:rPr>
        <w:t xml:space="preserve"> FASB, </w:t>
      </w:r>
      <w:proofErr w:type="spellStart"/>
      <w:r w:rsidR="007973E7" w:rsidRPr="00456499">
        <w:rPr>
          <w:i/>
        </w:rPr>
        <w:t>which</w:t>
      </w:r>
      <w:proofErr w:type="spellEnd"/>
      <w:r w:rsidR="007973E7" w:rsidRPr="00456499">
        <w:rPr>
          <w:i/>
        </w:rPr>
        <w:t xml:space="preserve"> </w:t>
      </w:r>
      <w:proofErr w:type="spellStart"/>
      <w:r w:rsidR="007973E7" w:rsidRPr="00456499">
        <w:rPr>
          <w:i/>
        </w:rPr>
        <w:t>eschew</w:t>
      </w:r>
      <w:proofErr w:type="spellEnd"/>
      <w:r w:rsidR="007973E7" w:rsidRPr="00456499">
        <w:rPr>
          <w:i/>
        </w:rPr>
        <w:t xml:space="preserve"> </w:t>
      </w:r>
      <w:proofErr w:type="spellStart"/>
      <w:r w:rsidR="007973E7" w:rsidRPr="00456499">
        <w:rPr>
          <w:i/>
        </w:rPr>
        <w:t>rigorous</w:t>
      </w:r>
      <w:proofErr w:type="spellEnd"/>
      <w:r w:rsidR="007973E7" w:rsidRPr="00456499">
        <w:rPr>
          <w:i/>
        </w:rPr>
        <w:t xml:space="preserve"> normative </w:t>
      </w:r>
      <w:proofErr w:type="spellStart"/>
      <w:r w:rsidR="007973E7" w:rsidRPr="00456499">
        <w:rPr>
          <w:i/>
        </w:rPr>
        <w:t>thinking</w:t>
      </w:r>
      <w:proofErr w:type="spellEnd"/>
      <w:r w:rsidR="007973E7" w:rsidRPr="00456499">
        <w:rPr>
          <w:i/>
        </w:rPr>
        <w:t xml:space="preserve"> </w:t>
      </w:r>
      <w:proofErr w:type="spellStart"/>
      <w:r w:rsidR="007973E7" w:rsidRPr="00456499">
        <w:rPr>
          <w:i/>
        </w:rPr>
        <w:t>about</w:t>
      </w:r>
      <w:proofErr w:type="spellEnd"/>
      <w:r w:rsidR="007973E7" w:rsidRPr="00456499">
        <w:rPr>
          <w:i/>
        </w:rPr>
        <w:t xml:space="preserve"> financial accounting. </w:t>
      </w:r>
      <w:proofErr w:type="spellStart"/>
      <w:r w:rsidR="007973E7" w:rsidRPr="00456499">
        <w:rPr>
          <w:i/>
        </w:rPr>
        <w:t>This</w:t>
      </w:r>
      <w:proofErr w:type="spellEnd"/>
      <w:r w:rsidR="007973E7" w:rsidRPr="00456499">
        <w:rPr>
          <w:i/>
        </w:rPr>
        <w:t xml:space="preserve"> </w:t>
      </w:r>
      <w:proofErr w:type="spellStart"/>
      <w:r w:rsidR="007973E7" w:rsidRPr="00456499">
        <w:rPr>
          <w:i/>
        </w:rPr>
        <w:t>unsatisfactory</w:t>
      </w:r>
      <w:proofErr w:type="spellEnd"/>
      <w:r w:rsidR="007973E7" w:rsidRPr="00456499">
        <w:rPr>
          <w:i/>
        </w:rPr>
        <w:t xml:space="preserve"> </w:t>
      </w:r>
      <w:proofErr w:type="spellStart"/>
      <w:r w:rsidR="007973E7" w:rsidRPr="00456499">
        <w:rPr>
          <w:i/>
        </w:rPr>
        <w:t>state</w:t>
      </w:r>
      <w:proofErr w:type="spellEnd"/>
      <w:r w:rsidR="007973E7" w:rsidRPr="00456499">
        <w:rPr>
          <w:i/>
        </w:rPr>
        <w:t xml:space="preserve"> </w:t>
      </w:r>
      <w:proofErr w:type="spellStart"/>
      <w:r w:rsidR="007973E7" w:rsidRPr="00456499">
        <w:rPr>
          <w:i/>
        </w:rPr>
        <w:t>of</w:t>
      </w:r>
      <w:proofErr w:type="spellEnd"/>
      <w:r w:rsidR="007973E7" w:rsidRPr="00456499">
        <w:rPr>
          <w:i/>
        </w:rPr>
        <w:t xml:space="preserve"> </w:t>
      </w:r>
      <w:proofErr w:type="spellStart"/>
      <w:r w:rsidR="007973E7" w:rsidRPr="00456499">
        <w:rPr>
          <w:i/>
        </w:rPr>
        <w:t>affairs</w:t>
      </w:r>
      <w:proofErr w:type="spellEnd"/>
      <w:r w:rsidR="007973E7" w:rsidRPr="00456499">
        <w:rPr>
          <w:i/>
        </w:rPr>
        <w:t xml:space="preserve"> </w:t>
      </w:r>
      <w:proofErr w:type="spellStart"/>
      <w:r w:rsidR="007973E7" w:rsidRPr="00456499">
        <w:rPr>
          <w:i/>
        </w:rPr>
        <w:t>is</w:t>
      </w:r>
      <w:proofErr w:type="spellEnd"/>
      <w:r w:rsidR="007973E7" w:rsidRPr="00456499">
        <w:rPr>
          <w:i/>
        </w:rPr>
        <w:t xml:space="preserve"> </w:t>
      </w:r>
      <w:proofErr w:type="spellStart"/>
      <w:r w:rsidR="007973E7" w:rsidRPr="00456499">
        <w:rPr>
          <w:i/>
        </w:rPr>
        <w:t>evidenced</w:t>
      </w:r>
      <w:proofErr w:type="spellEnd"/>
      <w:r w:rsidR="007973E7" w:rsidRPr="00456499">
        <w:rPr>
          <w:i/>
        </w:rPr>
        <w:t xml:space="preserve"> in </w:t>
      </w:r>
      <w:proofErr w:type="spellStart"/>
      <w:r w:rsidR="007973E7" w:rsidRPr="00456499">
        <w:rPr>
          <w:i/>
        </w:rPr>
        <w:t>this</w:t>
      </w:r>
      <w:proofErr w:type="spellEnd"/>
      <w:r w:rsidR="007973E7" w:rsidRPr="00456499">
        <w:rPr>
          <w:i/>
        </w:rPr>
        <w:t xml:space="preserve"> </w:t>
      </w:r>
      <w:proofErr w:type="spellStart"/>
      <w:r w:rsidR="007973E7" w:rsidRPr="00456499">
        <w:rPr>
          <w:i/>
        </w:rPr>
        <w:t>commentary</w:t>
      </w:r>
      <w:proofErr w:type="spellEnd"/>
      <w:r w:rsidR="007973E7" w:rsidRPr="00456499">
        <w:rPr>
          <w:i/>
        </w:rPr>
        <w:t xml:space="preserve"> </w:t>
      </w:r>
      <w:proofErr w:type="spellStart"/>
      <w:r w:rsidR="007973E7" w:rsidRPr="00456499">
        <w:rPr>
          <w:i/>
        </w:rPr>
        <w:t>by</w:t>
      </w:r>
      <w:proofErr w:type="spellEnd"/>
      <w:r w:rsidR="007973E7" w:rsidRPr="00456499">
        <w:rPr>
          <w:i/>
        </w:rPr>
        <w:t xml:space="preserve"> </w:t>
      </w:r>
      <w:proofErr w:type="spellStart"/>
      <w:r w:rsidR="007973E7" w:rsidRPr="00456499">
        <w:rPr>
          <w:i/>
        </w:rPr>
        <w:t>the</w:t>
      </w:r>
      <w:proofErr w:type="spellEnd"/>
      <w:r w:rsidR="007973E7" w:rsidRPr="00456499">
        <w:rPr>
          <w:i/>
        </w:rPr>
        <w:t xml:space="preserve"> </w:t>
      </w:r>
      <w:proofErr w:type="spellStart"/>
      <w:r w:rsidR="007973E7" w:rsidRPr="00456499">
        <w:rPr>
          <w:i/>
        </w:rPr>
        <w:t>persistent</w:t>
      </w:r>
      <w:proofErr w:type="spellEnd"/>
      <w:r w:rsidR="007973E7" w:rsidRPr="00456499">
        <w:rPr>
          <w:i/>
        </w:rPr>
        <w:t xml:space="preserve"> </w:t>
      </w:r>
      <w:proofErr w:type="spellStart"/>
      <w:r w:rsidR="007973E7" w:rsidRPr="00456499">
        <w:rPr>
          <w:i/>
        </w:rPr>
        <w:t>lack</w:t>
      </w:r>
      <w:proofErr w:type="spellEnd"/>
      <w:r w:rsidR="007973E7" w:rsidRPr="00456499">
        <w:rPr>
          <w:i/>
        </w:rPr>
        <w:t xml:space="preserve"> </w:t>
      </w:r>
      <w:proofErr w:type="spellStart"/>
      <w:r w:rsidR="007973E7" w:rsidRPr="00456499">
        <w:rPr>
          <w:i/>
        </w:rPr>
        <w:t>of</w:t>
      </w:r>
      <w:proofErr w:type="spellEnd"/>
      <w:r w:rsidR="007973E7" w:rsidRPr="00456499">
        <w:rPr>
          <w:i/>
        </w:rPr>
        <w:t xml:space="preserve"> </w:t>
      </w:r>
      <w:proofErr w:type="spellStart"/>
      <w:r w:rsidR="007973E7" w:rsidRPr="00456499">
        <w:rPr>
          <w:i/>
        </w:rPr>
        <w:t>consensus</w:t>
      </w:r>
      <w:proofErr w:type="spellEnd"/>
      <w:r w:rsidR="007973E7" w:rsidRPr="00456499">
        <w:rPr>
          <w:i/>
        </w:rPr>
        <w:t xml:space="preserve"> </w:t>
      </w:r>
      <w:proofErr w:type="spellStart"/>
      <w:r w:rsidR="007973E7" w:rsidRPr="00456499">
        <w:rPr>
          <w:i/>
        </w:rPr>
        <w:t>over</w:t>
      </w:r>
      <w:proofErr w:type="spellEnd"/>
      <w:r w:rsidR="007973E7" w:rsidRPr="00456499">
        <w:rPr>
          <w:i/>
        </w:rPr>
        <w:t xml:space="preserve"> a </w:t>
      </w:r>
      <w:r w:rsidR="007973E7" w:rsidRPr="00456499">
        <w:rPr>
          <w:i/>
        </w:rPr>
        <w:t xml:space="preserve">fundamental </w:t>
      </w:r>
      <w:proofErr w:type="spellStart"/>
      <w:r w:rsidR="007973E7" w:rsidRPr="00456499">
        <w:rPr>
          <w:i/>
        </w:rPr>
        <w:t>issue</w:t>
      </w:r>
      <w:proofErr w:type="spellEnd"/>
      <w:r w:rsidR="007973E7" w:rsidRPr="00456499">
        <w:rPr>
          <w:i/>
        </w:rPr>
        <w:t xml:space="preserve">, </w:t>
      </w:r>
      <w:proofErr w:type="spellStart"/>
      <w:r w:rsidR="007973E7" w:rsidRPr="00456499">
        <w:rPr>
          <w:i/>
        </w:rPr>
        <w:t>such</w:t>
      </w:r>
      <w:proofErr w:type="spellEnd"/>
      <w:r w:rsidR="007973E7" w:rsidRPr="00456499">
        <w:rPr>
          <w:i/>
        </w:rPr>
        <w:t xml:space="preserve"> as </w:t>
      </w:r>
      <w:proofErr w:type="spellStart"/>
      <w:r w:rsidR="007973E7" w:rsidRPr="00456499">
        <w:rPr>
          <w:i/>
        </w:rPr>
        <w:t>the</w:t>
      </w:r>
      <w:proofErr w:type="spellEnd"/>
      <w:r w:rsidR="007973E7" w:rsidRPr="00456499">
        <w:rPr>
          <w:i/>
        </w:rPr>
        <w:t xml:space="preserve"> conceptual </w:t>
      </w:r>
      <w:proofErr w:type="spellStart"/>
      <w:r w:rsidR="007973E7" w:rsidRPr="00456499">
        <w:rPr>
          <w:i/>
        </w:rPr>
        <w:t>focus</w:t>
      </w:r>
      <w:proofErr w:type="spellEnd"/>
      <w:r w:rsidR="007973E7" w:rsidRPr="00456499">
        <w:rPr>
          <w:i/>
        </w:rPr>
        <w:t xml:space="preserve"> </w:t>
      </w:r>
      <w:proofErr w:type="spellStart"/>
      <w:r w:rsidR="007973E7" w:rsidRPr="00456499">
        <w:rPr>
          <w:i/>
        </w:rPr>
        <w:t>of</w:t>
      </w:r>
      <w:proofErr w:type="spellEnd"/>
      <w:r w:rsidR="007973E7" w:rsidRPr="00456499">
        <w:rPr>
          <w:i/>
        </w:rPr>
        <w:t xml:space="preserve"> financial accounting. [47], 195) </w:t>
      </w:r>
      <w:proofErr w:type="spellStart"/>
      <w:r w:rsidR="007973E7" w:rsidRPr="00456499">
        <w:rPr>
          <w:i/>
        </w:rPr>
        <w:t>concludes</w:t>
      </w:r>
      <w:proofErr w:type="spellEnd"/>
      <w:r w:rsidR="007973E7" w:rsidRPr="00456499">
        <w:rPr>
          <w:i/>
        </w:rPr>
        <w:t xml:space="preserve"> </w:t>
      </w:r>
      <w:proofErr w:type="spellStart"/>
      <w:r w:rsidR="007973E7" w:rsidRPr="00456499">
        <w:rPr>
          <w:i/>
        </w:rPr>
        <w:t>that</w:t>
      </w:r>
      <w:proofErr w:type="spellEnd"/>
      <w:r w:rsidR="007973E7" w:rsidRPr="00456499">
        <w:rPr>
          <w:i/>
        </w:rPr>
        <w:t xml:space="preserve"> </w:t>
      </w:r>
      <w:proofErr w:type="spellStart"/>
      <w:r w:rsidR="007973E7" w:rsidRPr="00456499">
        <w:rPr>
          <w:i/>
        </w:rPr>
        <w:t>the</w:t>
      </w:r>
      <w:proofErr w:type="spellEnd"/>
      <w:r w:rsidR="007973E7" w:rsidRPr="00456499">
        <w:rPr>
          <w:i/>
        </w:rPr>
        <w:t xml:space="preserve"> future </w:t>
      </w:r>
      <w:proofErr w:type="spellStart"/>
      <w:r w:rsidR="007973E7" w:rsidRPr="00456499">
        <w:rPr>
          <w:i/>
        </w:rPr>
        <w:t>of</w:t>
      </w:r>
      <w:proofErr w:type="spellEnd"/>
      <w:r w:rsidR="007973E7" w:rsidRPr="00456499">
        <w:rPr>
          <w:i/>
        </w:rPr>
        <w:t xml:space="preserve"> accounting as </w:t>
      </w:r>
      <w:proofErr w:type="spellStart"/>
      <w:r w:rsidR="007973E7" w:rsidRPr="00456499">
        <w:rPr>
          <w:i/>
        </w:rPr>
        <w:t>an</w:t>
      </w:r>
      <w:proofErr w:type="spellEnd"/>
      <w:r w:rsidR="007973E7" w:rsidRPr="00456499">
        <w:rPr>
          <w:i/>
        </w:rPr>
        <w:t xml:space="preserve"> </w:t>
      </w:r>
      <w:proofErr w:type="spellStart"/>
      <w:r w:rsidR="007973E7" w:rsidRPr="00456499">
        <w:rPr>
          <w:i/>
        </w:rPr>
        <w:t>authoritative</w:t>
      </w:r>
      <w:proofErr w:type="spellEnd"/>
      <w:r w:rsidR="007973E7" w:rsidRPr="00456499">
        <w:rPr>
          <w:i/>
        </w:rPr>
        <w:t xml:space="preserve"> </w:t>
      </w:r>
      <w:proofErr w:type="spellStart"/>
      <w:r w:rsidR="007973E7" w:rsidRPr="00456499">
        <w:rPr>
          <w:i/>
        </w:rPr>
        <w:t>profession</w:t>
      </w:r>
      <w:proofErr w:type="spellEnd"/>
      <w:r w:rsidR="007973E7" w:rsidRPr="00456499">
        <w:rPr>
          <w:i/>
        </w:rPr>
        <w:t xml:space="preserve"> </w:t>
      </w:r>
      <w:proofErr w:type="spellStart"/>
      <w:r w:rsidR="007973E7" w:rsidRPr="00456499">
        <w:rPr>
          <w:i/>
        </w:rPr>
        <w:t>rests</w:t>
      </w:r>
      <w:proofErr w:type="spellEnd"/>
      <w:r w:rsidR="007973E7" w:rsidRPr="00456499">
        <w:rPr>
          <w:i/>
        </w:rPr>
        <w:t xml:space="preserve"> </w:t>
      </w:r>
      <w:proofErr w:type="spellStart"/>
      <w:r w:rsidR="007973E7" w:rsidRPr="00456499">
        <w:rPr>
          <w:i/>
        </w:rPr>
        <w:t>on</w:t>
      </w:r>
      <w:proofErr w:type="spellEnd"/>
      <w:r w:rsidR="007973E7" w:rsidRPr="00456499">
        <w:rPr>
          <w:i/>
        </w:rPr>
        <w:t xml:space="preserve"> </w:t>
      </w:r>
      <w:proofErr w:type="spellStart"/>
      <w:r w:rsidR="007973E7" w:rsidRPr="00456499">
        <w:rPr>
          <w:i/>
        </w:rPr>
        <w:t>the</w:t>
      </w:r>
      <w:proofErr w:type="spellEnd"/>
      <w:r w:rsidR="007973E7" w:rsidRPr="00456499">
        <w:rPr>
          <w:i/>
        </w:rPr>
        <w:t xml:space="preserve"> </w:t>
      </w:r>
      <w:proofErr w:type="spellStart"/>
      <w:r w:rsidR="007973E7" w:rsidRPr="00456499">
        <w:rPr>
          <w:i/>
        </w:rPr>
        <w:t>ability</w:t>
      </w:r>
      <w:proofErr w:type="spellEnd"/>
      <w:r w:rsidR="007973E7" w:rsidRPr="00456499">
        <w:rPr>
          <w:i/>
        </w:rPr>
        <w:t xml:space="preserve"> </w:t>
      </w:r>
      <w:proofErr w:type="spellStart"/>
      <w:r w:rsidR="007973E7" w:rsidRPr="00456499">
        <w:rPr>
          <w:i/>
        </w:rPr>
        <w:t>of</w:t>
      </w:r>
      <w:proofErr w:type="spellEnd"/>
      <w:r w:rsidR="007973E7" w:rsidRPr="00456499">
        <w:rPr>
          <w:i/>
        </w:rPr>
        <w:t xml:space="preserve"> accounting standard-</w:t>
      </w:r>
      <w:proofErr w:type="spellStart"/>
      <w:r w:rsidR="007973E7" w:rsidRPr="00456499">
        <w:rPr>
          <w:i/>
        </w:rPr>
        <w:t>setters</w:t>
      </w:r>
      <w:proofErr w:type="spellEnd"/>
      <w:r w:rsidR="007973E7" w:rsidRPr="00456499">
        <w:rPr>
          <w:i/>
        </w:rPr>
        <w:t xml:space="preserve"> </w:t>
      </w:r>
      <w:proofErr w:type="spellStart"/>
      <w:r w:rsidR="007973E7" w:rsidRPr="00456499">
        <w:rPr>
          <w:i/>
        </w:rPr>
        <w:t>to</w:t>
      </w:r>
      <w:proofErr w:type="spellEnd"/>
      <w:r w:rsidR="007973E7" w:rsidRPr="00456499">
        <w:rPr>
          <w:i/>
        </w:rPr>
        <w:t xml:space="preserve"> </w:t>
      </w:r>
      <w:proofErr w:type="spellStart"/>
      <w:r w:rsidR="007973E7" w:rsidRPr="00456499">
        <w:rPr>
          <w:i/>
        </w:rPr>
        <w:t>construct</w:t>
      </w:r>
      <w:proofErr w:type="spellEnd"/>
      <w:r w:rsidR="007973E7" w:rsidRPr="00456499">
        <w:rPr>
          <w:i/>
        </w:rPr>
        <w:t xml:space="preserve"> a comprehensive </w:t>
      </w:r>
      <w:proofErr w:type="spellStart"/>
      <w:r w:rsidR="007973E7" w:rsidRPr="00456499">
        <w:rPr>
          <w:i/>
        </w:rPr>
        <w:t>intellectual</w:t>
      </w:r>
      <w:proofErr w:type="spellEnd"/>
      <w:r w:rsidR="007973E7" w:rsidRPr="00456499">
        <w:rPr>
          <w:i/>
        </w:rPr>
        <w:t xml:space="preserve"> </w:t>
      </w:r>
      <w:proofErr w:type="spellStart"/>
      <w:r w:rsidR="007973E7" w:rsidRPr="00456499">
        <w:rPr>
          <w:i/>
        </w:rPr>
        <w:t>foundation</w:t>
      </w:r>
      <w:proofErr w:type="spellEnd"/>
      <w:r w:rsidR="007973E7" w:rsidRPr="00456499">
        <w:rPr>
          <w:i/>
        </w:rPr>
        <w:t xml:space="preserve"> </w:t>
      </w:r>
      <w:proofErr w:type="spellStart"/>
      <w:r w:rsidR="007973E7" w:rsidRPr="00456499">
        <w:rPr>
          <w:i/>
        </w:rPr>
        <w:t>for</w:t>
      </w:r>
      <w:proofErr w:type="spellEnd"/>
      <w:r w:rsidR="007973E7" w:rsidRPr="00456499">
        <w:rPr>
          <w:i/>
        </w:rPr>
        <w:t xml:space="preserve"> financial accounting. </w:t>
      </w:r>
      <w:proofErr w:type="spellStart"/>
      <w:r w:rsidR="007973E7" w:rsidRPr="00456499">
        <w:rPr>
          <w:i/>
        </w:rPr>
        <w:t>This</w:t>
      </w:r>
      <w:proofErr w:type="spellEnd"/>
      <w:r w:rsidR="007973E7" w:rsidRPr="00456499">
        <w:rPr>
          <w:i/>
        </w:rPr>
        <w:t xml:space="preserve"> </w:t>
      </w:r>
      <w:proofErr w:type="spellStart"/>
      <w:r w:rsidR="007973E7" w:rsidRPr="00456499">
        <w:rPr>
          <w:i/>
        </w:rPr>
        <w:t>historical</w:t>
      </w:r>
      <w:proofErr w:type="spellEnd"/>
      <w:r w:rsidR="007973E7" w:rsidRPr="00456499">
        <w:rPr>
          <w:i/>
        </w:rPr>
        <w:t xml:space="preserve"> </w:t>
      </w:r>
      <w:proofErr w:type="spellStart"/>
      <w:r w:rsidR="007973E7" w:rsidRPr="00456499">
        <w:rPr>
          <w:i/>
        </w:rPr>
        <w:t>commentary</w:t>
      </w:r>
      <w:proofErr w:type="spellEnd"/>
      <w:r w:rsidR="007973E7" w:rsidRPr="00456499">
        <w:rPr>
          <w:i/>
        </w:rPr>
        <w:t xml:space="preserve"> </w:t>
      </w:r>
      <w:proofErr w:type="spellStart"/>
      <w:r w:rsidR="007973E7" w:rsidRPr="00456499">
        <w:rPr>
          <w:i/>
        </w:rPr>
        <w:t>on</w:t>
      </w:r>
      <w:proofErr w:type="spellEnd"/>
      <w:r w:rsidR="007973E7" w:rsidRPr="00456499">
        <w:rPr>
          <w:i/>
        </w:rPr>
        <w:t xml:space="preserve"> </w:t>
      </w:r>
      <w:proofErr w:type="spellStart"/>
      <w:r w:rsidR="007973E7" w:rsidRPr="00456499">
        <w:rPr>
          <w:i/>
        </w:rPr>
        <w:t>the</w:t>
      </w:r>
      <w:proofErr w:type="spellEnd"/>
      <w:r w:rsidR="007973E7" w:rsidRPr="00456499">
        <w:rPr>
          <w:i/>
        </w:rPr>
        <w:t xml:space="preserve"> </w:t>
      </w:r>
      <w:proofErr w:type="spellStart"/>
      <w:r w:rsidR="007973E7" w:rsidRPr="00456499">
        <w:rPr>
          <w:i/>
        </w:rPr>
        <w:t>latter's</w:t>
      </w:r>
      <w:proofErr w:type="spellEnd"/>
      <w:r w:rsidR="007973E7" w:rsidRPr="00456499">
        <w:rPr>
          <w:i/>
        </w:rPr>
        <w:t xml:space="preserve"> conceptual </w:t>
      </w:r>
      <w:proofErr w:type="spellStart"/>
      <w:r w:rsidR="007973E7" w:rsidRPr="00456499">
        <w:rPr>
          <w:i/>
        </w:rPr>
        <w:t>focus</w:t>
      </w:r>
      <w:proofErr w:type="spellEnd"/>
      <w:r w:rsidR="007973E7" w:rsidRPr="00456499">
        <w:rPr>
          <w:i/>
        </w:rPr>
        <w:t xml:space="preserve"> </w:t>
      </w:r>
      <w:proofErr w:type="spellStart"/>
      <w:r w:rsidR="007973E7" w:rsidRPr="00456499">
        <w:rPr>
          <w:i/>
        </w:rPr>
        <w:t>suggests</w:t>
      </w:r>
      <w:proofErr w:type="spellEnd"/>
      <w:r w:rsidR="007973E7" w:rsidRPr="00456499">
        <w:rPr>
          <w:i/>
        </w:rPr>
        <w:t xml:space="preserve"> </w:t>
      </w:r>
      <w:proofErr w:type="spellStart"/>
      <w:r w:rsidR="007973E7" w:rsidRPr="00456499">
        <w:rPr>
          <w:i/>
        </w:rPr>
        <w:t>the</w:t>
      </w:r>
      <w:proofErr w:type="spellEnd"/>
      <w:r w:rsidR="007973E7" w:rsidRPr="00456499">
        <w:rPr>
          <w:i/>
        </w:rPr>
        <w:t xml:space="preserve"> </w:t>
      </w:r>
      <w:proofErr w:type="spellStart"/>
      <w:r w:rsidR="007973E7" w:rsidRPr="00456499">
        <w:rPr>
          <w:i/>
        </w:rPr>
        <w:t>improbability</w:t>
      </w:r>
      <w:proofErr w:type="spellEnd"/>
      <w:r w:rsidR="007973E7" w:rsidRPr="00456499">
        <w:rPr>
          <w:i/>
        </w:rPr>
        <w:t xml:space="preserve"> </w:t>
      </w:r>
      <w:proofErr w:type="spellStart"/>
      <w:r w:rsidR="007973E7" w:rsidRPr="00456499">
        <w:rPr>
          <w:i/>
        </w:rPr>
        <w:t>of</w:t>
      </w:r>
      <w:proofErr w:type="spellEnd"/>
      <w:r w:rsidR="007973E7" w:rsidRPr="00456499">
        <w:rPr>
          <w:i/>
        </w:rPr>
        <w:t xml:space="preserve"> </w:t>
      </w:r>
      <w:proofErr w:type="spellStart"/>
      <w:r w:rsidR="007973E7" w:rsidRPr="00456499">
        <w:rPr>
          <w:i/>
        </w:rPr>
        <w:t>this</w:t>
      </w:r>
      <w:proofErr w:type="spellEnd"/>
      <w:r w:rsidR="007973E7" w:rsidRPr="00456499">
        <w:rPr>
          <w:i/>
        </w:rPr>
        <w:t xml:space="preserve"> </w:t>
      </w:r>
      <w:proofErr w:type="spellStart"/>
      <w:r w:rsidR="007973E7" w:rsidRPr="00456499">
        <w:rPr>
          <w:i/>
        </w:rPr>
        <w:t>prospect</w:t>
      </w:r>
      <w:proofErr w:type="spellEnd"/>
      <w:r w:rsidR="007973E7" w:rsidRPr="00456499">
        <w:rPr>
          <w:i/>
        </w:rPr>
        <w:t>.</w:t>
      </w:r>
      <w:r w:rsidR="007973E7">
        <w:t>”</w:t>
      </w:r>
      <w:r w:rsidR="00456499">
        <w:t xml:space="preserve"> Se pueden llegar y se llega a conclusiones muy diferentes sobre el conjunto según se privilegie el estado de situación financiera o el de desempeño. Hay, además, los que privilegian los estados de flujo de efectivo. Como si fuera poco, algunos resuelven la cuestión según influencias externas, como la regulación tributaria. Porque una cosa es el sistema que grava el patrimonio, otro el que se entra en los resultados y otros los que aplican tributos a ambas dimensiones, a veces cargando un lado y a veces el otro. Lo interesante es que es posible y lícito repensar ecuaciones que nos parecen originarias, que en verdad no lo son. El modelo veneciano, reflejado en nuestras leyes iniciales del siglo pasado, privilegió el que llamaba balance. Pero hay muchas actividades que dan origen a entidades cuya sabia, o sangre, son los ingresos y egresos, así no se controlen activos ni se admitan pasivos.</w:t>
      </w:r>
      <w:r w:rsidR="00236B09">
        <w:t xml:space="preserve"> </w:t>
      </w:r>
      <w:r w:rsidR="00131F35">
        <w:t>Para el mundo jurídico siempre ha sido muy importante la protección de los acreedores, a quienes coloca en la posición de dueños</w:t>
      </w:r>
      <w:r w:rsidR="00426402">
        <w:t>. Con gran naturalidad aludimos al conjunto completo de estados financieros, siguiendo marcos conceptuales, pero sin preguntarnos por las necesidades de los entes.</w:t>
      </w:r>
    </w:p>
    <w:p w14:paraId="5DA74079" w14:textId="50C9F815" w:rsidR="00426402" w:rsidRPr="00CC5DA9" w:rsidRDefault="00426402" w:rsidP="00426402">
      <w:pPr>
        <w:jc w:val="right"/>
      </w:pPr>
      <w:r>
        <w:rPr>
          <w:i/>
        </w:rPr>
        <w:t>Hernando Bermúdez Gómez</w:t>
      </w:r>
    </w:p>
    <w:sectPr w:rsidR="00426402" w:rsidRPr="00CC5DA9"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4FA05" w14:textId="77777777" w:rsidR="00933194" w:rsidRDefault="00933194" w:rsidP="00EE7812">
      <w:pPr>
        <w:spacing w:after="0" w:line="240" w:lineRule="auto"/>
      </w:pPr>
      <w:r>
        <w:separator/>
      </w:r>
    </w:p>
  </w:endnote>
  <w:endnote w:type="continuationSeparator" w:id="0">
    <w:p w14:paraId="2AEF4767" w14:textId="77777777" w:rsidR="00933194" w:rsidRDefault="0093319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74547" w14:textId="77777777" w:rsidR="00933194" w:rsidRDefault="00933194" w:rsidP="00EE7812">
      <w:pPr>
        <w:spacing w:after="0" w:line="240" w:lineRule="auto"/>
      </w:pPr>
      <w:r>
        <w:separator/>
      </w:r>
    </w:p>
  </w:footnote>
  <w:footnote w:type="continuationSeparator" w:id="0">
    <w:p w14:paraId="00195562" w14:textId="77777777" w:rsidR="00933194" w:rsidRDefault="0093319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03A862E7"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534629">
      <w:t>1</w:t>
    </w:r>
    <w:r w:rsidR="00CC5DA9">
      <w:t>5</w:t>
    </w:r>
    <w:r w:rsidR="00117043">
      <w:t>,</w:t>
    </w:r>
    <w:r w:rsidR="007F1F4E">
      <w:t xml:space="preserve"> </w:t>
    </w:r>
    <w:r w:rsidR="00CB4601">
      <w:t>6</w:t>
    </w:r>
    <w:r w:rsidR="001E23A5">
      <w:t xml:space="preserve"> </w:t>
    </w:r>
    <w:r w:rsidR="009365CF">
      <w:t>de</w:t>
    </w:r>
    <w:r w:rsidR="001E23A5">
      <w:t xml:space="preserve"> </w:t>
    </w:r>
    <w:r w:rsidR="00CB4601">
      <w:t>noviembre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13608935">
    <w:abstractNumId w:val="0"/>
  </w:num>
  <w:num w:numId="2" w16cid:durableId="889733609">
    <w:abstractNumId w:val="21"/>
  </w:num>
  <w:num w:numId="3" w16cid:durableId="1658220941">
    <w:abstractNumId w:val="15"/>
  </w:num>
  <w:num w:numId="4" w16cid:durableId="67581641">
    <w:abstractNumId w:val="2"/>
  </w:num>
  <w:num w:numId="5" w16cid:durableId="1417508556">
    <w:abstractNumId w:val="20"/>
  </w:num>
  <w:num w:numId="6" w16cid:durableId="1028874329">
    <w:abstractNumId w:val="35"/>
  </w:num>
  <w:num w:numId="7" w16cid:durableId="966935475">
    <w:abstractNumId w:val="13"/>
  </w:num>
  <w:num w:numId="8" w16cid:durableId="1893956646">
    <w:abstractNumId w:val="33"/>
  </w:num>
  <w:num w:numId="9" w16cid:durableId="1087994172">
    <w:abstractNumId w:val="38"/>
  </w:num>
  <w:num w:numId="10" w16cid:durableId="180630468">
    <w:abstractNumId w:val="4"/>
  </w:num>
  <w:num w:numId="11" w16cid:durableId="316568629">
    <w:abstractNumId w:val="6"/>
  </w:num>
  <w:num w:numId="12" w16cid:durableId="1627934065">
    <w:abstractNumId w:val="19"/>
  </w:num>
  <w:num w:numId="13" w16cid:durableId="531111370">
    <w:abstractNumId w:val="22"/>
  </w:num>
  <w:num w:numId="14" w16cid:durableId="1617978297">
    <w:abstractNumId w:val="32"/>
  </w:num>
  <w:num w:numId="15" w16cid:durableId="357631009">
    <w:abstractNumId w:val="9"/>
  </w:num>
  <w:num w:numId="16" w16cid:durableId="1421681349">
    <w:abstractNumId w:val="7"/>
  </w:num>
  <w:num w:numId="17" w16cid:durableId="642542667">
    <w:abstractNumId w:val="17"/>
  </w:num>
  <w:num w:numId="18" w16cid:durableId="1034690553">
    <w:abstractNumId w:val="31"/>
  </w:num>
  <w:num w:numId="19" w16cid:durableId="1650817439">
    <w:abstractNumId w:val="26"/>
  </w:num>
  <w:num w:numId="20" w16cid:durableId="201747088">
    <w:abstractNumId w:val="8"/>
  </w:num>
  <w:num w:numId="21" w16cid:durableId="2135710473">
    <w:abstractNumId w:val="27"/>
  </w:num>
  <w:num w:numId="22" w16cid:durableId="1969896981">
    <w:abstractNumId w:val="28"/>
  </w:num>
  <w:num w:numId="23" w16cid:durableId="193463145">
    <w:abstractNumId w:val="29"/>
  </w:num>
  <w:num w:numId="24" w16cid:durableId="287007833">
    <w:abstractNumId w:val="34"/>
  </w:num>
  <w:num w:numId="25" w16cid:durableId="1871528729">
    <w:abstractNumId w:val="23"/>
  </w:num>
  <w:num w:numId="26" w16cid:durableId="364674101">
    <w:abstractNumId w:val="14"/>
  </w:num>
  <w:num w:numId="27" w16cid:durableId="332729188">
    <w:abstractNumId w:val="5"/>
  </w:num>
  <w:num w:numId="28" w16cid:durableId="1454329714">
    <w:abstractNumId w:val="24"/>
  </w:num>
  <w:num w:numId="29" w16cid:durableId="1151479710">
    <w:abstractNumId w:val="1"/>
  </w:num>
  <w:num w:numId="30" w16cid:durableId="24409421">
    <w:abstractNumId w:val="25"/>
  </w:num>
  <w:num w:numId="31" w16cid:durableId="121924674">
    <w:abstractNumId w:val="30"/>
  </w:num>
  <w:num w:numId="32" w16cid:durableId="561058187">
    <w:abstractNumId w:val="12"/>
  </w:num>
  <w:num w:numId="33" w16cid:durableId="1529641250">
    <w:abstractNumId w:val="18"/>
  </w:num>
  <w:num w:numId="34" w16cid:durableId="633752606">
    <w:abstractNumId w:val="3"/>
  </w:num>
  <w:num w:numId="35" w16cid:durableId="1559392797">
    <w:abstractNumId w:val="36"/>
  </w:num>
  <w:num w:numId="36" w16cid:durableId="507406967">
    <w:abstractNumId w:val="10"/>
  </w:num>
  <w:num w:numId="37" w16cid:durableId="1715692509">
    <w:abstractNumId w:val="11"/>
  </w:num>
  <w:num w:numId="38" w16cid:durableId="7761988">
    <w:abstractNumId w:val="37"/>
  </w:num>
  <w:num w:numId="39" w16cid:durableId="5420635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C"/>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A6"/>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194"/>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841"/>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A65"/>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E0FB96-0BE4-416C-8496-C16F264D6B9E}">
  <ds:schemaRefs>
    <ds:schemaRef ds:uri="http://schemas.openxmlformats.org/officeDocument/2006/bibliography"/>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2744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2023-11-05T15:48:00Z</dcterms:created>
  <dcterms:modified xsi:type="dcterms:W3CDTF">2023-11-05T15:48:00Z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