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05707" w14:textId="7301A15B" w:rsidR="007A6CF2" w:rsidRPr="007A6CF2" w:rsidRDefault="007A6CF2" w:rsidP="007A6CF2">
      <w:pPr>
        <w:keepNext/>
        <w:framePr w:dropCap="drop" w:lines="3" w:wrap="around" w:vAnchor="text" w:hAnchor="text"/>
        <w:spacing w:after="0" w:line="926" w:lineRule="exact"/>
        <w:textAlignment w:val="baseline"/>
        <w:rPr>
          <w:position w:val="-9"/>
          <w:sz w:val="123"/>
          <w:lang w:val="en-US"/>
        </w:rPr>
      </w:pPr>
      <w:r w:rsidRPr="007A6CF2">
        <w:rPr>
          <w:position w:val="-9"/>
          <w:sz w:val="123"/>
          <w:lang w:val="en-US"/>
        </w:rPr>
        <w:t>E</w:t>
      </w:r>
    </w:p>
    <w:p w14:paraId="2A793FAA" w14:textId="00D01CDA" w:rsidR="004F4A13" w:rsidRDefault="007A6CF2" w:rsidP="00713BAB">
      <w:r w:rsidRPr="007A6CF2">
        <w:rPr>
          <w:lang w:val="en-US"/>
        </w:rPr>
        <w:t xml:space="preserve">n las </w:t>
      </w:r>
      <w:proofErr w:type="spellStart"/>
      <w:r w:rsidRPr="007A6CF2">
        <w:rPr>
          <w:lang w:val="en-US"/>
        </w:rPr>
        <w:t>conclusiones</w:t>
      </w:r>
      <w:proofErr w:type="spellEnd"/>
      <w:r w:rsidRPr="007A6CF2">
        <w:rPr>
          <w:lang w:val="en-US"/>
        </w:rPr>
        <w:t xml:space="preserve"> del </w:t>
      </w:r>
      <w:proofErr w:type="spellStart"/>
      <w:r w:rsidRPr="007A6CF2">
        <w:rPr>
          <w:lang w:val="en-US"/>
        </w:rPr>
        <w:t>artículo</w:t>
      </w:r>
      <w:proofErr w:type="spellEnd"/>
      <w:r w:rsidRPr="007A6CF2">
        <w:rPr>
          <w:lang w:val="en-US"/>
        </w:rPr>
        <w:t xml:space="preserve"> </w:t>
      </w:r>
      <w:r w:rsidRPr="007A6CF2">
        <w:rPr>
          <w:i/>
          <w:iCs/>
          <w:lang w:val="en-US"/>
        </w:rPr>
        <w:t>Bridging the Gap: Design Suggestions and Remediation Insights from a Curriculum Change in the Financial Accounting Series</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sidRPr="007A6CF2">
        <w:rPr>
          <w:lang w:val="en-US"/>
        </w:rPr>
        <w:t xml:space="preserve"> Brockbank, Bryan G., Sisneros, Craig A., Spencer, Angela Wheeler, Stroud, W. Adam,</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sidRPr="007A6CF2">
        <w:rPr>
          <w:lang w:val="en-US"/>
        </w:rPr>
        <w:t xml:space="preserve"> </w:t>
      </w:r>
      <w:r w:rsidRPr="007A6CF2">
        <w:rPr>
          <w:i/>
          <w:iCs/>
          <w:lang w:val="en-US"/>
        </w:rPr>
        <w:t>Issues in Accounting Education</w:t>
      </w:r>
      <w:r w:rsidRPr="007A6CF2">
        <w:rPr>
          <w:lang w:val="en-US"/>
        </w:rPr>
        <w:t xml:space="preserve">, 07393172, Nov2023, Vol. 38, </w:t>
      </w:r>
      <w:proofErr w:type="spellStart"/>
      <w:r w:rsidRPr="007A6CF2">
        <w:rPr>
          <w:lang w:val="en-US"/>
        </w:rPr>
        <w:t>Fascículo</w:t>
      </w:r>
      <w:proofErr w:type="spellEnd"/>
      <w:r w:rsidRPr="007A6CF2">
        <w:rPr>
          <w:lang w:val="en-US"/>
        </w:rPr>
        <w:t xml:space="preserve"> 4</w:t>
      </w:r>
      <w:r>
        <w:rPr>
          <w:lang w:val="en-US"/>
        </w:rPr>
        <w:t xml:space="preserve">, </w:t>
      </w:r>
      <w:r w:rsidRPr="007A6CF2">
        <w:rPr>
          <w:lang w:val="en-US"/>
        </w:rPr>
        <w:t>se lee: “</w:t>
      </w:r>
      <w:r w:rsidRPr="007A6CF2">
        <w:rPr>
          <w:i/>
          <w:iCs/>
          <w:lang w:val="en-US"/>
        </w:rPr>
        <w:t xml:space="preserve">It is clear from our experience that a bridge course to provide a foundation consistent with authentic learning and integrated into the curriculum is the preferred method to prepare students for Intermediate I, evidenced by higher initial assessment scores as well as higher exam scores throughout Intermediate I. We acknowledge that better performance in Intermediate I by students who completed a full-semester bridge course relative to students who completed a singular, standalone gateway exam is not necessarily surprising. However, evidence that the gains last well beyond the next course is somewhat surprising with higher GPA in subsequent accounting courses and greater retention of and conversion to accounting majors for bridge students. The combination of rigor, ability to use an ITS as a supplement to learning rather than a standalone solution, and the ability to create an authentic learning experience for the students make the bridge course an obvious choice when possible. If a bridge course is infeasible, perhaps remediation solutions should consider the elements of authentic learning in the proposed solution and be integrated into the curriculum as clearly as possible. Our evidence shows that an ITS solution for remediation or preparation should be supplemented and not relied on as </w:t>
      </w:r>
      <w:r w:rsidRPr="007A6CF2">
        <w:rPr>
          <w:i/>
          <w:iCs/>
          <w:lang w:val="en-US"/>
        </w:rPr>
        <w:t>a standalone solution. Although our context was limited to the financial accounting series of courses, we believe our evidence provides useful insights into effective course design and remediation efforts leading to challenging and critical courses within a series.</w:t>
      </w:r>
      <w:r w:rsidRPr="007A6CF2">
        <w:rPr>
          <w:lang w:val="en-US"/>
        </w:rPr>
        <w:t>”</w:t>
      </w:r>
      <w:r>
        <w:rPr>
          <w:lang w:val="en-US"/>
        </w:rPr>
        <w:t xml:space="preserve"> </w:t>
      </w:r>
      <w:r w:rsidRPr="007A6CF2">
        <w:t>Muchas veces hacemos ajustes a los planes de estudio. A v</w:t>
      </w:r>
      <w:r>
        <w:t>eces no responden al pensamiento epistemológico dominante, ni a las conclusiones de estudios rigurosos de la sociología. A veces queremos solucionar problemas económicos, de adherencia, de demanda de egresados, etcétera, con modificaciones de las asignaturas, resultando que luego advertimos que en verdad no hemos avanzado.</w:t>
      </w:r>
      <w:r w:rsidR="009A3189">
        <w:t xml:space="preserve"> Con frecuencia a tales disparates añadimos la falta o la utilización de pedagogías inadecuadas. En este artículo se plantea la eliminación de una doble asignatura para dar el paso a una verdaderamente intermedia. Estas asignaturas no se diseñan pensando solo en ellas, sino que se piensan desde un punto de salida a uno de llegada. Por ello se afirma “</w:t>
      </w:r>
      <w:r w:rsidR="009A3189" w:rsidRPr="009A3189">
        <w:rPr>
          <w:i/>
          <w:iCs/>
        </w:rPr>
        <w:t>La combinación de rigor, la capacidad de utilizar un ITS como complemento del aprendizaje en lugar de una solución independiente, y la capacidad de crear una experiencia de aprendizaje auténtica para los estudiantes hacen que el curso puente sea una opción obvia cuando sea posible</w:t>
      </w:r>
      <w:r w:rsidR="009A3189" w:rsidRPr="009A3189">
        <w:t>.</w:t>
      </w:r>
      <w:r w:rsidR="009A3189">
        <w:t>” Hay dos partes que parecen necesarias: la teoría y la práctica. Lamentablemente ésta es muchas veces simulada, por lo cual los problemas son bastante lejanos a la realidad.</w:t>
      </w:r>
      <w:r w:rsidR="00A47F1A">
        <w:t xml:space="preserve"> Necesitamos que los profesores tengan y hayan tenido las mejores experiencias profesionales. Seguramente costarán mucho.</w:t>
      </w:r>
    </w:p>
    <w:p w14:paraId="61B924E4" w14:textId="07B8BB15" w:rsidR="00A47F1A" w:rsidRPr="007A6CF2" w:rsidRDefault="00A47F1A" w:rsidP="00A47F1A">
      <w:pPr>
        <w:jc w:val="right"/>
      </w:pPr>
      <w:r w:rsidRPr="003C4ED4">
        <w:rPr>
          <w:i/>
          <w:iCs/>
        </w:rPr>
        <w:t>Hernando Bermúdez Gómez</w:t>
      </w:r>
    </w:p>
    <w:sectPr w:rsidR="00A47F1A" w:rsidRPr="007A6CF2"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41CAF" w14:textId="77777777" w:rsidR="00EE33D1" w:rsidRDefault="00EE33D1" w:rsidP="00EE7812">
      <w:pPr>
        <w:spacing w:after="0" w:line="240" w:lineRule="auto"/>
      </w:pPr>
      <w:r>
        <w:separator/>
      </w:r>
    </w:p>
  </w:endnote>
  <w:endnote w:type="continuationSeparator" w:id="0">
    <w:p w14:paraId="7628F044" w14:textId="77777777" w:rsidR="00EE33D1" w:rsidRDefault="00EE33D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29A4F" w14:textId="77777777" w:rsidR="00EE33D1" w:rsidRDefault="00EE33D1" w:rsidP="00EE7812">
      <w:pPr>
        <w:spacing w:after="0" w:line="240" w:lineRule="auto"/>
      </w:pPr>
      <w:r>
        <w:separator/>
      </w:r>
    </w:p>
  </w:footnote>
  <w:footnote w:type="continuationSeparator" w:id="0">
    <w:p w14:paraId="48393FD4" w14:textId="77777777" w:rsidR="00EE33D1" w:rsidRDefault="00EE33D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10C41899"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626B3B">
      <w:t>5</w:t>
    </w:r>
    <w:r w:rsidR="00CB7DB9">
      <w:t>6</w:t>
    </w:r>
    <w:r w:rsidR="00117043">
      <w:t>,</w:t>
    </w:r>
    <w:r w:rsidR="007F1F4E">
      <w:t xml:space="preserve"> </w:t>
    </w:r>
    <w:r w:rsidR="0000401F">
      <w:t>2</w:t>
    </w:r>
    <w:r w:rsidR="005C7B3D">
      <w:t>7</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25002271">
    <w:abstractNumId w:val="0"/>
  </w:num>
  <w:num w:numId="2" w16cid:durableId="579875681">
    <w:abstractNumId w:val="21"/>
  </w:num>
  <w:num w:numId="3" w16cid:durableId="816410742">
    <w:abstractNumId w:val="15"/>
  </w:num>
  <w:num w:numId="4" w16cid:durableId="1103457499">
    <w:abstractNumId w:val="2"/>
  </w:num>
  <w:num w:numId="5" w16cid:durableId="1183595700">
    <w:abstractNumId w:val="20"/>
  </w:num>
  <w:num w:numId="6" w16cid:durableId="1563176490">
    <w:abstractNumId w:val="35"/>
  </w:num>
  <w:num w:numId="7" w16cid:durableId="1390493750">
    <w:abstractNumId w:val="13"/>
  </w:num>
  <w:num w:numId="8" w16cid:durableId="1383792876">
    <w:abstractNumId w:val="33"/>
  </w:num>
  <w:num w:numId="9" w16cid:durableId="520510249">
    <w:abstractNumId w:val="38"/>
  </w:num>
  <w:num w:numId="10" w16cid:durableId="1377700118">
    <w:abstractNumId w:val="4"/>
  </w:num>
  <w:num w:numId="11" w16cid:durableId="1633094324">
    <w:abstractNumId w:val="6"/>
  </w:num>
  <w:num w:numId="12" w16cid:durableId="1802110957">
    <w:abstractNumId w:val="19"/>
  </w:num>
  <w:num w:numId="13" w16cid:durableId="1970472552">
    <w:abstractNumId w:val="22"/>
  </w:num>
  <w:num w:numId="14" w16cid:durableId="695423107">
    <w:abstractNumId w:val="32"/>
  </w:num>
  <w:num w:numId="15" w16cid:durableId="609433323">
    <w:abstractNumId w:val="9"/>
  </w:num>
  <w:num w:numId="16" w16cid:durableId="2061662948">
    <w:abstractNumId w:val="7"/>
  </w:num>
  <w:num w:numId="17" w16cid:durableId="472718532">
    <w:abstractNumId w:val="17"/>
  </w:num>
  <w:num w:numId="18" w16cid:durableId="1725906771">
    <w:abstractNumId w:val="31"/>
  </w:num>
  <w:num w:numId="19" w16cid:durableId="653098748">
    <w:abstractNumId w:val="26"/>
  </w:num>
  <w:num w:numId="20" w16cid:durableId="931007042">
    <w:abstractNumId w:val="8"/>
  </w:num>
  <w:num w:numId="21" w16cid:durableId="120655413">
    <w:abstractNumId w:val="27"/>
  </w:num>
  <w:num w:numId="22" w16cid:durableId="2082680225">
    <w:abstractNumId w:val="28"/>
  </w:num>
  <w:num w:numId="23" w16cid:durableId="1876625229">
    <w:abstractNumId w:val="29"/>
  </w:num>
  <w:num w:numId="24" w16cid:durableId="1923292648">
    <w:abstractNumId w:val="34"/>
  </w:num>
  <w:num w:numId="25" w16cid:durableId="670572770">
    <w:abstractNumId w:val="23"/>
  </w:num>
  <w:num w:numId="26" w16cid:durableId="270935554">
    <w:abstractNumId w:val="14"/>
  </w:num>
  <w:num w:numId="27" w16cid:durableId="1599750593">
    <w:abstractNumId w:val="5"/>
  </w:num>
  <w:num w:numId="28" w16cid:durableId="1119185480">
    <w:abstractNumId w:val="24"/>
  </w:num>
  <w:num w:numId="29" w16cid:durableId="231352569">
    <w:abstractNumId w:val="1"/>
  </w:num>
  <w:num w:numId="30" w16cid:durableId="61415699">
    <w:abstractNumId w:val="25"/>
  </w:num>
  <w:num w:numId="31" w16cid:durableId="1423527963">
    <w:abstractNumId w:val="30"/>
  </w:num>
  <w:num w:numId="32" w16cid:durableId="51318615">
    <w:abstractNumId w:val="12"/>
  </w:num>
  <w:num w:numId="33" w16cid:durableId="1266688531">
    <w:abstractNumId w:val="18"/>
  </w:num>
  <w:num w:numId="34" w16cid:durableId="741023375">
    <w:abstractNumId w:val="3"/>
  </w:num>
  <w:num w:numId="35" w16cid:durableId="553810671">
    <w:abstractNumId w:val="36"/>
  </w:num>
  <w:num w:numId="36" w16cid:durableId="2059207853">
    <w:abstractNumId w:val="10"/>
  </w:num>
  <w:num w:numId="37" w16cid:durableId="2091845503">
    <w:abstractNumId w:val="11"/>
  </w:num>
  <w:num w:numId="38" w16cid:durableId="1733501039">
    <w:abstractNumId w:val="37"/>
  </w:num>
  <w:num w:numId="39" w16cid:durableId="195759183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22"/>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CE3"/>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3D1"/>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0B665C8D-BA5A-46E6-89DB-E04B3F18BCB0}">
  <ds:schemaRefs>
    <ds:schemaRef ds:uri="http://schemas.openxmlformats.org/officeDocument/2006/bibliography"/>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2759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2023-11-24T21:58:00Z</dcterms:created>
  <dcterms:modified xsi:type="dcterms:W3CDTF">2023-11-24T21:58:00Z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