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C84F" w14:textId="43E415AB" w:rsidR="00D531E5" w:rsidRPr="00D531E5" w:rsidRDefault="00D531E5" w:rsidP="00D531E5">
      <w:pPr>
        <w:keepNext/>
        <w:framePr w:dropCap="drop" w:lines="3" w:wrap="around" w:vAnchor="text" w:hAnchor="text"/>
        <w:spacing w:after="0" w:line="926" w:lineRule="exact"/>
        <w:textAlignment w:val="baseline"/>
        <w:rPr>
          <w:position w:val="-9"/>
          <w:sz w:val="123"/>
          <w:lang w:val="en-US"/>
        </w:rPr>
      </w:pPr>
      <w:r w:rsidRPr="00D531E5">
        <w:rPr>
          <w:position w:val="-9"/>
          <w:sz w:val="123"/>
          <w:lang w:val="en-US"/>
        </w:rPr>
        <w:t>E</w:t>
      </w:r>
    </w:p>
    <w:p w14:paraId="61B924E4" w14:textId="4B0036BD" w:rsidR="00A47F1A" w:rsidRDefault="00D531E5" w:rsidP="00D531E5">
      <w:r w:rsidRPr="00D531E5">
        <w:rPr>
          <w:lang w:val="en-US"/>
        </w:rPr>
        <w:t xml:space="preserve">n las </w:t>
      </w:r>
      <w:proofErr w:type="spellStart"/>
      <w:r w:rsidRPr="00D531E5">
        <w:rPr>
          <w:lang w:val="en-US"/>
        </w:rPr>
        <w:t>conclusiones</w:t>
      </w:r>
      <w:proofErr w:type="spellEnd"/>
      <w:r w:rsidRPr="00D531E5">
        <w:rPr>
          <w:lang w:val="en-US"/>
        </w:rPr>
        <w:t xml:space="preserve"> del </w:t>
      </w:r>
      <w:proofErr w:type="spellStart"/>
      <w:r w:rsidRPr="00D531E5">
        <w:rPr>
          <w:lang w:val="en-US"/>
        </w:rPr>
        <w:t>artículo</w:t>
      </w:r>
      <w:proofErr w:type="spellEnd"/>
      <w:r w:rsidRPr="00D531E5">
        <w:rPr>
          <w:lang w:val="en-US"/>
        </w:rPr>
        <w:t xml:space="preserve"> </w:t>
      </w:r>
      <w:r w:rsidRPr="00D531E5">
        <w:rPr>
          <w:i/>
          <w:iCs/>
          <w:lang w:val="en-US"/>
        </w:rPr>
        <w:t>Students' Perception on Accounting Programs Under India's New Education Policy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531E5">
        <w:rPr>
          <w:lang w:val="en-US"/>
        </w:rPr>
        <w:t>Rais, Mohd Irfan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D531E5">
        <w:rPr>
          <w:lang w:val="en-US"/>
        </w:rPr>
        <w:t xml:space="preserve">  </w:t>
      </w:r>
      <w:r w:rsidRPr="00D531E5">
        <w:rPr>
          <w:i/>
          <w:iCs/>
          <w:lang w:val="en-US"/>
        </w:rPr>
        <w:t>IUP Journal of Accounting Research &amp; Audit Practices</w:t>
      </w:r>
      <w:r>
        <w:rPr>
          <w:lang w:val="en-US"/>
        </w:rPr>
        <w:t xml:space="preserve">, </w:t>
      </w:r>
      <w:r w:rsidRPr="00D531E5">
        <w:rPr>
          <w:lang w:val="en-US"/>
        </w:rPr>
        <w:t>Hyderabad</w:t>
      </w:r>
      <w:r>
        <w:rPr>
          <w:lang w:val="en-US"/>
        </w:rPr>
        <w:t xml:space="preserve">, </w:t>
      </w:r>
      <w:proofErr w:type="spellStart"/>
      <w:r w:rsidRPr="00D531E5">
        <w:rPr>
          <w:lang w:val="en-US"/>
        </w:rPr>
        <w:t>Tomo</w:t>
      </w:r>
      <w:proofErr w:type="spellEnd"/>
      <w:r w:rsidRPr="00D531E5">
        <w:rPr>
          <w:lang w:val="en-US"/>
        </w:rPr>
        <w:t xml:space="preserve"> 22, N.º 3, (Jul 2023)</w:t>
      </w:r>
      <w:r>
        <w:rPr>
          <w:lang w:val="en-US"/>
        </w:rPr>
        <w:t xml:space="preserve"> se lee: “</w:t>
      </w:r>
      <w:r w:rsidRPr="00D531E5">
        <w:rPr>
          <w:i/>
          <w:iCs/>
          <w:lang w:val="en-US"/>
        </w:rPr>
        <w:t xml:space="preserve">The highest gap between the perceptions and expectations of students exists in skills imparted in the institutions. The institutions must take measures to impart relevant skills not only because students demand it, but also because it is important for finding employment. The institutions of accounting education are also found to focus more on theoretical aspects with not much focus on case studies. This gap must be bridged to bring the accounting students on a par with global standards. Additionally, the curriculum must address issues of social and environmental concerns which the present curriculum lacks, as indicated by the students of accounting. After rectifying the gap in skills and molding curriculum to make it more practical, the institutions must work towards bridging another gap, i.e., internships and placement services. Internships provide a basic insight into the real-life business world, and the students of accounting must be engaged in such assignments before they </w:t>
      </w:r>
      <w:proofErr w:type="gramStart"/>
      <w:r w:rsidRPr="00D531E5">
        <w:rPr>
          <w:i/>
          <w:iCs/>
          <w:lang w:val="en-US"/>
        </w:rPr>
        <w:t>actually move</w:t>
      </w:r>
      <w:proofErr w:type="gramEnd"/>
      <w:r w:rsidRPr="00D531E5">
        <w:rPr>
          <w:i/>
          <w:iCs/>
          <w:lang w:val="en-US"/>
        </w:rPr>
        <w:t xml:space="preserve"> onto professional careers. Placement services, mentioned by the students as a major gap, must be ensured at through a dedicated training and placement center, where the students may be trained in relevant skills as well as provided with placement assistance</w:t>
      </w:r>
      <w:r>
        <w:rPr>
          <w:lang w:val="en-US"/>
        </w:rPr>
        <w:t xml:space="preserve">.” </w:t>
      </w:r>
      <w:r w:rsidRPr="00D531E5">
        <w:t>Nunca hemos pensado que quienes no han estudiado o apenas l</w:t>
      </w:r>
      <w:r>
        <w:t xml:space="preserve">o estén haciendo, puedan opinar con autoridad sobre lo que se está necesitando </w:t>
      </w:r>
      <w:r>
        <w:t>en la realidad de las industrias. Sin embargo, los estudiantes como sujetos del proceso educativo tienen una gran autoridad sobre su experiencia. Este artículo enumera varias insatisfacciones de estudiantes de programas en la India. Muchas de ellas, mutatis mutandi</w:t>
      </w:r>
      <w:r w:rsidR="005E60AA">
        <w:t>s</w:t>
      </w:r>
      <w:r>
        <w:t xml:space="preserve">, </w:t>
      </w:r>
      <w:r w:rsidR="005E60AA">
        <w:t>son perfectamente aplicables en Colombia. Resaltemos en primer lugar que sus insatisfacciones son globales, se refieren a todos los aspectos de su plan de estudios.</w:t>
      </w:r>
      <w:r w:rsidR="00440D5D">
        <w:t xml:space="preserve"> Un asunto de especial importancia es establecer si los profesores y los estudiantes han reducido, en comparación con sus antecesores, el rigor por enseñar y aprender. O si, como algunos lo sostienen, es inevitable dirigirse a actividades más entretenidas que hagan sentir a cada uno cierta capacidad de desempeño. El problema concreto radica en el crecimiento del conocimiento, mientras se presiona por la disminución de los tiempos dedicados a la enseñanza y el aprendizaje. Esta tendencia debería rehacer el sistema universitario y el profesional, aceptando compartimientos más pequeños, que efectivamente puedan ser enseñados y que puedan ser dominados para que se cumpla con las exigencias de competencia. Es decir, que no debería seguir habiendo profesiones que consistan en el aprendizaje global, general, completo, de una disciplina, porque ello no es posible. ¿Cuáles son los conocimientos básicos que se deben tener respecto de un área? ¿Cuáles los que se deben tener por objeto si se quiere dedicarse a </w:t>
      </w:r>
      <w:r w:rsidR="002D72EC">
        <w:t>esta</w:t>
      </w:r>
      <w:r w:rsidR="00440D5D">
        <w:t xml:space="preserve"> o aquella inclinación? Consecuentemente, </w:t>
      </w:r>
      <w:r w:rsidR="002D72EC">
        <w:t>¿cómo lograr el trabajo interdisciplinario? Ciertamente hay que pensar desde la complejidad.</w:t>
      </w:r>
    </w:p>
    <w:p w14:paraId="688EBA39" w14:textId="53564448" w:rsidR="002D72EC" w:rsidRPr="00D531E5" w:rsidRDefault="002D72EC" w:rsidP="002D72EC">
      <w:pPr>
        <w:jc w:val="right"/>
      </w:pPr>
      <w:r w:rsidRPr="003C4ED4">
        <w:rPr>
          <w:i/>
          <w:iCs/>
        </w:rPr>
        <w:t>Hernando Bermúdez Gómez</w:t>
      </w:r>
    </w:p>
    <w:sectPr w:rsidR="002D72EC" w:rsidRPr="00D531E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526D1" w14:textId="77777777" w:rsidR="00960127" w:rsidRDefault="00960127" w:rsidP="00EE7812">
      <w:pPr>
        <w:spacing w:after="0" w:line="240" w:lineRule="auto"/>
      </w:pPr>
      <w:r>
        <w:separator/>
      </w:r>
    </w:p>
  </w:endnote>
  <w:endnote w:type="continuationSeparator" w:id="0">
    <w:p w14:paraId="6622FAB6" w14:textId="77777777" w:rsidR="00960127" w:rsidRDefault="00960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4CE11" w14:textId="77777777" w:rsidR="00960127" w:rsidRDefault="00960127" w:rsidP="00EE7812">
      <w:pPr>
        <w:spacing w:after="0" w:line="240" w:lineRule="auto"/>
      </w:pPr>
      <w:r>
        <w:separator/>
      </w:r>
    </w:p>
  </w:footnote>
  <w:footnote w:type="continuationSeparator" w:id="0">
    <w:p w14:paraId="45F5890E" w14:textId="77777777" w:rsidR="00960127" w:rsidRDefault="009601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873D6F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4B40D7">
      <w:t>7</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92"/>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1C5"/>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7"/>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2023-11-24T22:01:00Z</dcterms:created>
  <dcterms:modified xsi:type="dcterms:W3CDTF">2023-11-24T22:01:00Z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