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94C2C" w14:textId="636568F1" w:rsidR="008A4184" w:rsidRPr="008A4184" w:rsidRDefault="008A4184" w:rsidP="008A4184">
      <w:pPr>
        <w:keepNext/>
        <w:framePr w:dropCap="drop" w:lines="3" w:wrap="around" w:vAnchor="text" w:hAnchor="text"/>
        <w:spacing w:after="0" w:line="926" w:lineRule="exact"/>
        <w:textAlignment w:val="baseline"/>
        <w:rPr>
          <w:position w:val="-9"/>
          <w:sz w:val="123"/>
          <w:lang w:val="en-US"/>
        </w:rPr>
      </w:pPr>
      <w:r w:rsidRPr="008A4184">
        <w:rPr>
          <w:position w:val="-9"/>
          <w:sz w:val="123"/>
          <w:lang w:val="en-US"/>
        </w:rPr>
        <w:t>E</w:t>
      </w:r>
    </w:p>
    <w:p w14:paraId="3AA54461" w14:textId="7DE65388" w:rsidR="007E0FD0" w:rsidRDefault="008A4184" w:rsidP="008A4184">
      <w:r>
        <w:rPr>
          <w:lang w:val="en-US"/>
        </w:rPr>
        <w:t xml:space="preserve">n las conclusions del </w:t>
      </w:r>
      <w:proofErr w:type="spellStart"/>
      <w:r>
        <w:rPr>
          <w:lang w:val="en-US"/>
        </w:rPr>
        <w:t>artículo</w:t>
      </w:r>
      <w:proofErr w:type="spellEnd"/>
      <w:r>
        <w:rPr>
          <w:lang w:val="en-US"/>
        </w:rPr>
        <w:t xml:space="preserve"> </w:t>
      </w:r>
      <w:r w:rsidRPr="008A4184">
        <w:rPr>
          <w:i/>
          <w:iCs/>
          <w:lang w:val="en-US"/>
        </w:rPr>
        <w:t>CSR Restatements: Mischief or Mistake?</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A4184">
        <w:rPr>
          <w:lang w:val="en-US"/>
        </w:rPr>
        <w:t xml:space="preserve">Bachmann, Rebecca L., Spiropoulos, Helen,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8A4184">
        <w:rPr>
          <w:i/>
          <w:iCs/>
          <w:lang w:val="en-US"/>
        </w:rPr>
        <w:t>Journal of Management Accounting Research</w:t>
      </w:r>
      <w:r w:rsidRPr="008A4184">
        <w:rPr>
          <w:lang w:val="en-US"/>
        </w:rPr>
        <w:t xml:space="preserve">, 10492127, 2023, Vol. 35, </w:t>
      </w:r>
      <w:proofErr w:type="spellStart"/>
      <w:r w:rsidRPr="008A4184">
        <w:rPr>
          <w:lang w:val="en-US"/>
        </w:rPr>
        <w:t>Fascículo</w:t>
      </w:r>
      <w:proofErr w:type="spellEnd"/>
      <w:r w:rsidRPr="008A4184">
        <w:rPr>
          <w:lang w:val="en-US"/>
        </w:rPr>
        <w:t xml:space="preserve"> 3 </w:t>
      </w:r>
      <w:r>
        <w:rPr>
          <w:lang w:val="en-US"/>
        </w:rPr>
        <w:t xml:space="preserve">se escribe: </w:t>
      </w:r>
      <w:r w:rsidRPr="008A4184">
        <w:rPr>
          <w:lang w:val="en-US"/>
        </w:rPr>
        <w:t>“</w:t>
      </w:r>
      <w:r w:rsidRPr="008A4184">
        <w:rPr>
          <w:i/>
          <w:iCs/>
          <w:lang w:val="en-US"/>
        </w:rPr>
        <w:t xml:space="preserve">This study examines whether the use of CSR-related performance measures within CEO compensation contracts is associated with a greater likelihood of CSR restatements and provides empirical evidence on whether restatements can be explained by bias or noise. Our results show that CSR contracting is associated with a greater number of CSR restatements, particularly when social performance measures are contained within CEO compensation contracts. Second, CSR contracting increases the likelihood of restatements that improve the current year's CSR performance relative to the prior year. Third, CEOs' short-term incentive compensation is higher in the presence of restatements that improve current year comparative performance, are related to social CSR performance measures, and correspond with the performance measures contracted on. Overall, our results suggest that compensation provides an incentive to manipulate CSR performance through restatements. ―The results of this study highlight the importance of considering the reliability and cost of contracting on forward-looking performance measures such as CSR and are of importance to practitioners, compensation committees, and regulators who seek to integrate CSR-related performance measures into executive compensation contracts. We suggest that the ISSB may wish to carefully consider specifying metrics and measures when formulating </w:t>
      </w:r>
      <w:r w:rsidRPr="008A4184">
        <w:rPr>
          <w:i/>
          <w:iCs/>
          <w:lang w:val="en-US"/>
        </w:rPr>
        <w:t>sustainability standards; otherwise, sustainability reports may continue to be criticized for their lack of consistency and usefulness.</w:t>
      </w:r>
      <w:r>
        <w:rPr>
          <w:lang w:val="en-US"/>
        </w:rPr>
        <w:t>”</w:t>
      </w:r>
      <w:r w:rsidR="00554FA0">
        <w:rPr>
          <w:lang w:val="en-US"/>
        </w:rPr>
        <w:t xml:space="preserve"> </w:t>
      </w:r>
      <w:r w:rsidR="00554FA0" w:rsidRPr="00554FA0">
        <w:t xml:space="preserve">Sabemos que la fuerza de los dueños, controlantes </w:t>
      </w:r>
      <w:r w:rsidR="00554FA0">
        <w:t xml:space="preserve">y </w:t>
      </w:r>
      <w:r w:rsidR="00554FA0" w:rsidRPr="00554FA0">
        <w:t>administradores es cap</w:t>
      </w:r>
      <w:r w:rsidR="00554FA0">
        <w:t>az de producir grandes efectos en una organización, porque éstas son dóciles a las presiones, estímulos, incentivos que se ejercen sobre ellas.</w:t>
      </w:r>
      <w:r w:rsidR="00A21C52">
        <w:t xml:space="preserve"> ¿En verdad es conveniente que se mejoren los resultados en materia de CSR</w:t>
      </w:r>
      <w:r w:rsidR="0090355E">
        <w:t xml:space="preserve"> - </w:t>
      </w:r>
      <w:proofErr w:type="spellStart"/>
      <w:r w:rsidR="0090355E" w:rsidRPr="00DE79F1">
        <w:rPr>
          <w:i/>
          <w:iCs/>
        </w:rPr>
        <w:t>corporate</w:t>
      </w:r>
      <w:proofErr w:type="spellEnd"/>
      <w:r w:rsidR="0090355E" w:rsidRPr="00DE79F1">
        <w:rPr>
          <w:i/>
          <w:iCs/>
        </w:rPr>
        <w:t xml:space="preserve"> social </w:t>
      </w:r>
      <w:proofErr w:type="spellStart"/>
      <w:r w:rsidR="0090355E" w:rsidRPr="00DE79F1">
        <w:rPr>
          <w:i/>
          <w:iCs/>
        </w:rPr>
        <w:t>responsibility</w:t>
      </w:r>
      <w:proofErr w:type="spellEnd"/>
      <w:r w:rsidR="0090355E">
        <w:t xml:space="preserve"> -</w:t>
      </w:r>
      <w:r w:rsidR="00A21C52">
        <w:t>?</w:t>
      </w:r>
      <w:r w:rsidR="0090355E">
        <w:t xml:space="preserve"> Seguramente les parecerá descabellada esta pregunta. Varios se apresurarán a decir ¡por supuesto! Pero debemos analizar con gran cuidado si las expresiones de la llamada responsabilidad social corporativa son realmente buenas para las comunidades o si éstas no cambian de ninguna manera.</w:t>
      </w:r>
      <w:r w:rsidR="00DE79F1">
        <w:t xml:space="preserve"> </w:t>
      </w:r>
      <w:r w:rsidR="00DE79F1" w:rsidRPr="002F5D58">
        <w:t>Los partid</w:t>
      </w:r>
      <w:r w:rsidR="002F5D58" w:rsidRPr="002F5D58">
        <w:t>ar</w:t>
      </w:r>
      <w:r w:rsidR="00DE79F1" w:rsidRPr="002F5D58">
        <w:t>ios de esta gestión sostienen</w:t>
      </w:r>
      <w:r w:rsidR="00DE79F1" w:rsidRPr="00DE79F1">
        <w:rPr>
          <w:lang w:val="en-US"/>
        </w:rPr>
        <w:t xml:space="preserve"> “</w:t>
      </w:r>
      <w:r w:rsidR="00DE79F1" w:rsidRPr="00DE79F1">
        <w:rPr>
          <w:i/>
          <w:iCs/>
          <w:lang w:val="en-US"/>
        </w:rPr>
        <w:t>Firms face increasing pressure to conduct business in a way that minimizes negative social and environmental impacts, and many firms choose to report on how they are good corporate citizens</w:t>
      </w:r>
      <w:r w:rsidR="00DE79F1" w:rsidRPr="00DE79F1">
        <w:rPr>
          <w:lang w:val="en-US"/>
        </w:rPr>
        <w:t>.</w:t>
      </w:r>
      <w:r w:rsidR="00DE79F1">
        <w:rPr>
          <w:lang w:val="en-US"/>
        </w:rPr>
        <w:t xml:space="preserve">” </w:t>
      </w:r>
      <w:r w:rsidR="00DE79F1" w:rsidRPr="00DE79F1">
        <w:t>Así con</w:t>
      </w:r>
      <w:r w:rsidR="00DE79F1">
        <w:t>c</w:t>
      </w:r>
      <w:r w:rsidR="00DE79F1" w:rsidRPr="00DE79F1">
        <w:t>ebidas las cosas claro que es bueno no causar d</w:t>
      </w:r>
      <w:r w:rsidR="00DE79F1">
        <w:t>años, pero tiene poquísimo valor respecto del bien común que un destructor deje de serlo, porque los demás seguirán en la situación en que se encuentran. Por ejemplo, ¿de qué sirve pensar en las partes relacionadas o la casa común cuando los empleados siguen esclavizados en desarrollo del derecho laboral que lejos de ser justo hace del patrono un dominante?</w:t>
      </w:r>
      <w:r w:rsidR="00A76214">
        <w:t xml:space="preserve"> Es decir ¿puede la mano derecha no saber lo que hace la izquierda? ¿Es este modelo una verdadera responsabilidad social? Los estudiantes aspirantes a ser contadores deben tener muy claras ideas al respecto.</w:t>
      </w:r>
    </w:p>
    <w:p w14:paraId="70E857D6" w14:textId="69C2265D" w:rsidR="00A76214" w:rsidRPr="00DE79F1" w:rsidRDefault="00A76214" w:rsidP="00A76214">
      <w:pPr>
        <w:jc w:val="right"/>
      </w:pPr>
      <w:r w:rsidRPr="003C4ED4">
        <w:rPr>
          <w:i/>
          <w:iCs/>
        </w:rPr>
        <w:t>Hernando Bermúdez Gómez</w:t>
      </w:r>
    </w:p>
    <w:sectPr w:rsidR="00A76214" w:rsidRPr="00DE79F1" w:rsidSect="00E8730B">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5AE1B" w14:textId="77777777" w:rsidR="00E8730B" w:rsidRDefault="00E8730B" w:rsidP="00EE7812">
      <w:pPr>
        <w:spacing w:after="0" w:line="240" w:lineRule="auto"/>
      </w:pPr>
      <w:r>
        <w:separator/>
      </w:r>
    </w:p>
  </w:endnote>
  <w:endnote w:type="continuationSeparator" w:id="0">
    <w:p w14:paraId="31CD2D23" w14:textId="77777777" w:rsidR="00E8730B" w:rsidRDefault="00E873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DD2A" w14:textId="77777777" w:rsidR="00E8730B" w:rsidRDefault="00E8730B" w:rsidP="00EE7812">
      <w:pPr>
        <w:spacing w:after="0" w:line="240" w:lineRule="auto"/>
      </w:pPr>
      <w:r>
        <w:separator/>
      </w:r>
    </w:p>
  </w:footnote>
  <w:footnote w:type="continuationSeparator" w:id="0">
    <w:p w14:paraId="18E2D89B" w14:textId="77777777" w:rsidR="00E8730B" w:rsidRDefault="00E873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CAB9FD5"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9C5D83">
      <w:t>1</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4E"/>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0B"/>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2024-03-02T21:30:00Z</dcterms:created>
  <dcterms:modified xsi:type="dcterms:W3CDTF">2024-03-02T21:30:00Z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