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6C" w:rsidRPr="00FF2C6C" w:rsidRDefault="00FF2C6C" w:rsidP="00FF2C6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FF2C6C">
        <w:rPr>
          <w:position w:val="-8"/>
          <w:sz w:val="122"/>
        </w:rPr>
        <w:t>H</w:t>
      </w:r>
    </w:p>
    <w:p w:rsidR="00FF2C6C" w:rsidRPr="00FF2C6C" w:rsidRDefault="00FF2C6C" w:rsidP="00FF2C6C">
      <w:r w:rsidRPr="00FF2C6C">
        <w:t>asta el 31 de Diciembre de 2012, era atractivo para las empresas efectuar donaciones a las entidades sin ánimo de lucro</w:t>
      </w:r>
      <w:r w:rsidR="00C74FE2">
        <w:t>;</w:t>
      </w:r>
      <w:r w:rsidRPr="00FF2C6C">
        <w:t xml:space="preserve"> no obstante</w:t>
      </w:r>
      <w:r w:rsidR="00C74FE2">
        <w:t>,</w:t>
      </w:r>
      <w:r w:rsidRPr="00FF2C6C">
        <w:t xml:space="preserve"> con la llegada de la </w:t>
      </w:r>
      <w:hyperlink r:id="rId9" w:history="1">
        <w:r w:rsidRPr="00354DE3">
          <w:rPr>
            <w:rStyle w:val="Hyperlink"/>
          </w:rPr>
          <w:t>Ley 1607 del 2012</w:t>
        </w:r>
      </w:hyperlink>
      <w:r w:rsidRPr="00FF2C6C">
        <w:t>, ya no es beneficioso realizarlas por lo siguiente:</w:t>
      </w:r>
    </w:p>
    <w:p w:rsidR="00FF2C6C" w:rsidRPr="00FF2C6C" w:rsidRDefault="00FF2C6C" w:rsidP="00FF2C6C">
      <w:r w:rsidRPr="00FF2C6C">
        <w:t xml:space="preserve">Las personas jurídicas a partir del 2013 quedaron sujetas a dos impuestos: a) impuesto sobre la renta a una tarifa del 25% </w:t>
      </w:r>
      <w:proofErr w:type="gramStart"/>
      <w:r w:rsidRPr="00FF2C6C">
        <w:t>y</w:t>
      </w:r>
      <w:proofErr w:type="gramEnd"/>
      <w:r w:rsidRPr="00FF2C6C">
        <w:t xml:space="preserve"> b) Impuesto sobre la renta para la equidad CREE a una tarifa del 8% y un punto adicional por los años 2013 a 2015. El artículo 22 de la Ley 1607 de 2012 señala la forma como se debe depurar la base gravable de este nuevo impuesto y entre las deducciones que se le pueden restar a los ingresos fiscales del año no figuran las donaciones.</w:t>
      </w:r>
      <w:bookmarkStart w:id="0" w:name="_GoBack"/>
      <w:bookmarkEnd w:id="0"/>
    </w:p>
    <w:p w:rsidR="00FF2C6C" w:rsidRPr="00FF2C6C" w:rsidRDefault="00FF2C6C" w:rsidP="00FF2C6C">
      <w:r w:rsidRPr="00FF2C6C">
        <w:t xml:space="preserve">Dicho artículo señala </w:t>
      </w:r>
      <w:r w:rsidR="003160B1">
        <w:t>taxativamente</w:t>
      </w:r>
      <w:r w:rsidRPr="00FF2C6C">
        <w:t xml:space="preserve"> los artículos del Estatuto Tributario que contienen las deducciones que se pueden asociar a los ingresos y como se observa dej</w:t>
      </w:r>
      <w:r w:rsidR="00A80DAD">
        <w:t>ó</w:t>
      </w:r>
      <w:r w:rsidRPr="00FF2C6C">
        <w:t xml:space="preserve"> por fuera de esta lista los artículos 125 al 125-4, 126-2 y 126-5 del E.T.</w:t>
      </w:r>
    </w:p>
    <w:p w:rsidR="00FF2C6C" w:rsidRPr="00FF2C6C" w:rsidRDefault="00FF2C6C" w:rsidP="00FF2C6C">
      <w:r w:rsidRPr="00FF2C6C">
        <w:t xml:space="preserve">Estos artículos hacen referencia a las donaciones y </w:t>
      </w:r>
      <w:r w:rsidR="00834150">
        <w:t xml:space="preserve">a </w:t>
      </w:r>
      <w:r w:rsidRPr="00FF2C6C">
        <w:t>los requisitos que deben cumplir las mismas para su deducibilidad en la determinación de la base imponible del impuesto sobre la renta.</w:t>
      </w:r>
    </w:p>
    <w:p w:rsidR="00FF2C6C" w:rsidRPr="00FF2C6C" w:rsidRDefault="00FF2C6C" w:rsidP="00FF2C6C">
      <w:r w:rsidRPr="00FF2C6C">
        <w:t>En este orden de ideas, es importante recordar que las Entidades sin Ánimo de Lucro en todo tiempo han tenido como fuente de financiación para sus proyectos principalmente las donaciones</w:t>
      </w:r>
      <w:r w:rsidR="006F6917">
        <w:t>,</w:t>
      </w:r>
      <w:r w:rsidRPr="00FF2C6C">
        <w:t xml:space="preserve"> ya sean de personas jurídicas o naturales, valores que como se señala, son deducibles en el impuesto de renta.</w:t>
      </w:r>
    </w:p>
    <w:p w:rsidR="00FF2C6C" w:rsidRPr="00FF2C6C" w:rsidRDefault="00FF2C6C" w:rsidP="00FF2C6C">
      <w:r w:rsidRPr="00FF2C6C">
        <w:lastRenderedPageBreak/>
        <w:t>Esta nueva situación fiscal</w:t>
      </w:r>
      <w:r w:rsidR="006F6917">
        <w:t>,</w:t>
      </w:r>
      <w:r w:rsidRPr="00FF2C6C">
        <w:t xml:space="preserve"> que rige del 2013 hacia adelante, afectará en gran medida a las E.S.L. en el sentido de ver disminuidos </w:t>
      </w:r>
      <w:r w:rsidR="00880649">
        <w:t>los</w:t>
      </w:r>
      <w:r w:rsidRPr="00FF2C6C">
        <w:t xml:space="preserve"> ingresos por donaciones que recibían de las personas jurídicas.</w:t>
      </w:r>
    </w:p>
    <w:p w:rsidR="00FF2C6C" w:rsidRPr="00FF2C6C" w:rsidRDefault="00FF2C6C" w:rsidP="00FF2C6C">
      <w:r w:rsidRPr="00FF2C6C">
        <w:t>Pero</w:t>
      </w:r>
      <w:r w:rsidR="006B3DB2">
        <w:t>,</w:t>
      </w:r>
      <w:r w:rsidRPr="00FF2C6C">
        <w:t xml:space="preserve"> como </w:t>
      </w:r>
      <w:r w:rsidR="006B3DB2">
        <w:t xml:space="preserve">enseña </w:t>
      </w:r>
      <w:r w:rsidRPr="00FF2C6C">
        <w:t>el dicho popular, para todo mal hay su remedio</w:t>
      </w:r>
      <w:r w:rsidR="006B3DB2">
        <w:t>;</w:t>
      </w:r>
      <w:r w:rsidRPr="00FF2C6C">
        <w:t xml:space="preserve"> las Entidades Sin Ánimo de Lucro tendrán que enfocar sus esfuerzos en conseguir donaciones de personas naturales, pues para este tipo de contribuyentes si le es beneficio efectuar estas contribuciones a las E.S.L. en la medida </w:t>
      </w:r>
      <w:r w:rsidR="006B3DB2">
        <w:t xml:space="preserve">en </w:t>
      </w:r>
      <w:r w:rsidRPr="00FF2C6C">
        <w:t>que el artículo 20 de la Ley 1607 de 2012 no las señaló como sujetos pasivos del impuesto sobre la renta para la equidad CREE y</w:t>
      </w:r>
      <w:r w:rsidR="00DA2A77">
        <w:t>,</w:t>
      </w:r>
      <w:r w:rsidRPr="00FF2C6C">
        <w:t xml:space="preserve"> por lo tanto</w:t>
      </w:r>
      <w:r w:rsidR="00DA2A77">
        <w:t>,</w:t>
      </w:r>
      <w:r w:rsidRPr="00FF2C6C">
        <w:t xml:space="preserve"> podrán en su declaración de renta deducir estos conceptos.</w:t>
      </w:r>
    </w:p>
    <w:p w:rsidR="007B70B5" w:rsidRPr="00B87829" w:rsidRDefault="00FF2C6C" w:rsidP="00FF2C6C">
      <w:pPr>
        <w:jc w:val="right"/>
      </w:pPr>
      <w:r w:rsidRPr="00FF2C6C">
        <w:rPr>
          <w:i/>
        </w:rPr>
        <w:t xml:space="preserve">Cesar Evelio </w:t>
      </w:r>
      <w:proofErr w:type="spellStart"/>
      <w:r w:rsidRPr="00FF2C6C">
        <w:rPr>
          <w:i/>
        </w:rPr>
        <w:t>Anzola</w:t>
      </w:r>
      <w:proofErr w:type="spellEnd"/>
      <w:r w:rsidRPr="00FF2C6C">
        <w:rPr>
          <w:i/>
        </w:rPr>
        <w:t xml:space="preserve"> Aguilar</w:t>
      </w:r>
    </w:p>
    <w:sectPr w:rsidR="007B70B5" w:rsidRPr="00B87829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19" w:rsidRDefault="003E4E19" w:rsidP="00EE7812">
      <w:pPr>
        <w:spacing w:after="0" w:line="240" w:lineRule="auto"/>
      </w:pPr>
      <w:r>
        <w:separator/>
      </w:r>
    </w:p>
  </w:endnote>
  <w:endnote w:type="continuationSeparator" w:id="0">
    <w:p w:rsidR="003E4E19" w:rsidRDefault="003E4E1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19" w:rsidRDefault="003E4E19" w:rsidP="00EE7812">
      <w:pPr>
        <w:spacing w:after="0" w:line="240" w:lineRule="auto"/>
      </w:pPr>
      <w:r>
        <w:separator/>
      </w:r>
    </w:p>
  </w:footnote>
  <w:footnote w:type="continuationSeparator" w:id="0">
    <w:p w:rsidR="003E4E19" w:rsidRDefault="003E4E1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B87829">
      <w:t>90</w:t>
    </w:r>
    <w:r w:rsidR="00667D4D">
      <w:t>,</w:t>
    </w:r>
    <w:r w:rsidR="009D09BB">
      <w:t xml:space="preserve"> </w:t>
    </w:r>
    <w:r w:rsidR="00F545BE">
      <w:t>octubre</w:t>
    </w:r>
    <w:r w:rsidR="00593C82">
      <w:t xml:space="preserve"> </w:t>
    </w:r>
    <w:r w:rsidR="00B87829">
      <w:t>21</w:t>
    </w:r>
    <w:r w:rsidR="0005771D">
      <w:t xml:space="preserve"> </w:t>
    </w:r>
    <w:r w:rsidR="0080786C">
      <w:t>de 201</w:t>
    </w:r>
    <w:r w:rsidR="00EB30A7">
      <w:t>3</w:t>
    </w:r>
  </w:p>
  <w:p w:rsidR="0046164F" w:rsidRDefault="003E4E1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3287"/>
    <w:rsid w:val="00003784"/>
    <w:rsid w:val="00003EB8"/>
    <w:rsid w:val="00003F51"/>
    <w:rsid w:val="0000404A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A2B"/>
    <w:rsid w:val="00062A63"/>
    <w:rsid w:val="00062B32"/>
    <w:rsid w:val="00062DCF"/>
    <w:rsid w:val="00062E7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5CD"/>
    <w:rsid w:val="000767A2"/>
    <w:rsid w:val="000767A4"/>
    <w:rsid w:val="00076AB0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685"/>
    <w:rsid w:val="000F0A2C"/>
    <w:rsid w:val="000F0CDE"/>
    <w:rsid w:val="000F0DF9"/>
    <w:rsid w:val="000F11DF"/>
    <w:rsid w:val="000F1520"/>
    <w:rsid w:val="000F1BCC"/>
    <w:rsid w:val="000F2189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B1B"/>
    <w:rsid w:val="001A0EB5"/>
    <w:rsid w:val="001A1509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037"/>
    <w:rsid w:val="0038131F"/>
    <w:rsid w:val="00381384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4E19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D0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9E0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3DB2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CBB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024"/>
    <w:rsid w:val="006E65FE"/>
    <w:rsid w:val="006E663D"/>
    <w:rsid w:val="006E689C"/>
    <w:rsid w:val="006E6AA6"/>
    <w:rsid w:val="006E6B2B"/>
    <w:rsid w:val="006E7055"/>
    <w:rsid w:val="006E7647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DEE"/>
    <w:rsid w:val="008054F4"/>
    <w:rsid w:val="0080583D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52EC"/>
    <w:rsid w:val="009E5648"/>
    <w:rsid w:val="009E58A5"/>
    <w:rsid w:val="009E5C1B"/>
    <w:rsid w:val="009E5EF1"/>
    <w:rsid w:val="009E61DF"/>
    <w:rsid w:val="009E632D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7E3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83F"/>
    <w:rsid w:val="00CC3E42"/>
    <w:rsid w:val="00CC4275"/>
    <w:rsid w:val="00CC48AC"/>
    <w:rsid w:val="00CC4DDA"/>
    <w:rsid w:val="00CC4FAB"/>
    <w:rsid w:val="00CC5087"/>
    <w:rsid w:val="00CC59DD"/>
    <w:rsid w:val="00CC5D55"/>
    <w:rsid w:val="00CC5EC1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45"/>
    <w:rsid w:val="00DE1E04"/>
    <w:rsid w:val="00DE1E6C"/>
    <w:rsid w:val="00DE1EF9"/>
    <w:rsid w:val="00DE22B9"/>
    <w:rsid w:val="00DE22E8"/>
    <w:rsid w:val="00DE2619"/>
    <w:rsid w:val="00DE29CF"/>
    <w:rsid w:val="00DE2E63"/>
    <w:rsid w:val="00DE34C0"/>
    <w:rsid w:val="00DE3AD5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E23"/>
    <w:rsid w:val="00F0103E"/>
    <w:rsid w:val="00F01171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BDF"/>
    <w:rsid w:val="00F04CD1"/>
    <w:rsid w:val="00F050EA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23E"/>
    <w:rsid w:val="00F652B2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240D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12-ley-160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18094-3F5D-4AE4-AE60-28D331D6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cp:lastPrinted>2011-08-23T16:28:00Z</cp:lastPrinted>
  <dcterms:created xsi:type="dcterms:W3CDTF">2013-10-20T22:57:00Z</dcterms:created>
  <dcterms:modified xsi:type="dcterms:W3CDTF">2013-10-20T23:08:00Z</dcterms:modified>
</cp:coreProperties>
</file>