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B052" w14:textId="724ACF84" w:rsidR="00DC7761" w:rsidRPr="00DC7761" w:rsidRDefault="00DC7761" w:rsidP="00DC7761">
      <w:pPr>
        <w:keepNext/>
        <w:framePr w:dropCap="drop" w:lines="3" w:wrap="around" w:vAnchor="text" w:hAnchor="text"/>
        <w:spacing w:after="0" w:line="926" w:lineRule="exact"/>
        <w:textAlignment w:val="baseline"/>
        <w:rPr>
          <w:position w:val="-9"/>
          <w:sz w:val="123"/>
        </w:rPr>
      </w:pPr>
      <w:r w:rsidRPr="00DC7761">
        <w:rPr>
          <w:position w:val="-9"/>
          <w:sz w:val="123"/>
        </w:rPr>
        <w:t>E</w:t>
      </w:r>
    </w:p>
    <w:p w14:paraId="4F6BCC08" w14:textId="72166F64" w:rsidR="0013768B" w:rsidRDefault="00DC7761" w:rsidP="00782872">
      <w:r>
        <w:t xml:space="preserve">n </w:t>
      </w:r>
      <w:r w:rsidRPr="00DC7761">
        <w:t xml:space="preserve">Rojas Restrepo, F. S., Vélez Acevedo, N. M., &amp; Rodríguez, L. P. (2024). </w:t>
      </w:r>
      <w:hyperlink r:id="rId11" w:history="1">
        <w:r w:rsidRPr="00DC7761">
          <w:rPr>
            <w:rStyle w:val="Hipervnculo"/>
            <w:i/>
            <w:iCs/>
          </w:rPr>
          <w:t xml:space="preserve">Causales del </w:t>
        </w:r>
        <w:proofErr w:type="spellStart"/>
        <w:r w:rsidRPr="00DC7761">
          <w:rPr>
            <w:rStyle w:val="Hipervnculo"/>
            <w:i/>
            <w:iCs/>
          </w:rPr>
          <w:t>multiempleo</w:t>
        </w:r>
        <w:proofErr w:type="spellEnd"/>
        <w:r w:rsidRPr="00DC7761">
          <w:rPr>
            <w:rStyle w:val="Hipervnculo"/>
            <w:i/>
            <w:iCs/>
          </w:rPr>
          <w:t xml:space="preserve"> de los docentes de Ciencias Administrativas y Contables. Un caso en Medellín</w:t>
        </w:r>
      </w:hyperlink>
      <w:r w:rsidRPr="00DC7761">
        <w:t xml:space="preserve">. </w:t>
      </w:r>
      <w:r w:rsidRPr="00DC7761">
        <w:rPr>
          <w:i/>
          <w:iCs/>
        </w:rPr>
        <w:t>Revista Visión Contable</w:t>
      </w:r>
      <w:r w:rsidRPr="00DC7761">
        <w:t>, (28)</w:t>
      </w:r>
      <w:r>
        <w:t>, encontramos el siguiente resumen: “</w:t>
      </w:r>
      <w:r w:rsidRPr="00DC7761">
        <w:rPr>
          <w:i/>
          <w:iCs/>
        </w:rPr>
        <w:t xml:space="preserve">El </w:t>
      </w:r>
      <w:proofErr w:type="spellStart"/>
      <w:r w:rsidRPr="00DC7761">
        <w:rPr>
          <w:i/>
          <w:iCs/>
        </w:rPr>
        <w:t>multiempleo</w:t>
      </w:r>
      <w:proofErr w:type="spellEnd"/>
      <w:r w:rsidRPr="00DC7761">
        <w:rPr>
          <w:i/>
          <w:iCs/>
        </w:rPr>
        <w:t xml:space="preserve"> o trabajo fragmentado es un fenómeno de carácter mundial que se ha desarrollado históricamente y tiene como propósito principal mejorar los ingresos económicos, en la mayoría de los casos, así como tener varias opciones de empleo, que desde la percepción particular puede generar mayores oportunidades de estabilidad laboral. Esta investigación pretende evidenciar las causas que llevan a los docentes de la Universidad Católica Luis Amigó a emplearse a través del </w:t>
      </w:r>
      <w:proofErr w:type="spellStart"/>
      <w:r w:rsidRPr="00DC7761">
        <w:rPr>
          <w:i/>
          <w:iCs/>
        </w:rPr>
        <w:t>multiempleo</w:t>
      </w:r>
      <w:proofErr w:type="spellEnd"/>
      <w:r w:rsidRPr="00DC7761">
        <w:rPr>
          <w:i/>
          <w:iCs/>
        </w:rPr>
        <w:t>. La metodología bajo un enfoque mixto con un alcance analítico soportado a través de la aplicación de un cuestionario semiestructurado de recolección de información y una triangulación de experiencias vividas por parte de los docentes de la facultad. Se puede afirmar que una de las causas con mayor peso que manifestaron los docentes es que el 50% de los consultados no considera que tener dos o más empleos obedece a la desregulación en las normas laborales que vulnera las garantías para los trabajadores, también es relevante mencionar las razones por las cuales labora en más de una institución educativa y/o empresa y el 64.3% de los docentes afirma que es por factores económicos, el 32.1% por que su familia depende económicamente de él y el 21,4% por el alto costo de vida.</w:t>
      </w:r>
      <w:r>
        <w:t xml:space="preserve">” Hemos observado grandes diferencias entre los docentes de planta y los catedráticos en ciencias contables. Muchos de estos se encargan de una gran cantidad de </w:t>
      </w:r>
      <w:r>
        <w:t xml:space="preserve">asignaturas, generalmente intentando acumular un nivel satisfactorio de ingresos. Aunque somos conscientes de su </w:t>
      </w:r>
      <w:r w:rsidR="00695555">
        <w:t>empeño</w:t>
      </w:r>
      <w:r>
        <w:t xml:space="preserve">, nos parece que su tiempo de estudio es pequeño y además sus esfuerzos </w:t>
      </w:r>
      <w:r w:rsidR="00695555">
        <w:t xml:space="preserve">son </w:t>
      </w:r>
      <w:r>
        <w:t>dispersos.</w:t>
      </w:r>
      <w:r w:rsidR="00695555">
        <w:t xml:space="preserve"> Por lo general con la lectura de un libro pensamos que ya conocemos un tema. En verdad apenas nos estaríamos acercando al mismo.</w:t>
      </w:r>
      <w:r w:rsidR="00727438">
        <w:t xml:space="preserve"> El trabajo científico implica la consideración de múltiples fuentes, cosa que estamos omitiendo frecuentemente.</w:t>
      </w:r>
      <w:r w:rsidR="00B0457D">
        <w:t xml:space="preserve"> Encontrar docentes que se conciban como estudiantes es inusual. Generalmente nos presentamos como doctos, aunque apenas somo diletantes. La falta de humildad es notoria.</w:t>
      </w:r>
      <w:r w:rsidR="00782872">
        <w:t xml:space="preserve"> Como afirma el libro de </w:t>
      </w:r>
      <w:hyperlink r:id="rId12" w:history="1">
        <w:r w:rsidR="00782872" w:rsidRPr="00782872">
          <w:rPr>
            <w:rStyle w:val="Hipervnculo"/>
          </w:rPr>
          <w:t>Proverbios</w:t>
        </w:r>
      </w:hyperlink>
      <w:r w:rsidR="00782872">
        <w:t>: “</w:t>
      </w:r>
      <w:r w:rsidR="00782872" w:rsidRPr="00782872">
        <w:rPr>
          <w:i/>
          <w:iCs/>
        </w:rPr>
        <w:t>20 La Sabiduría clama por las calles, en las plazas hace oír su voz; 21 llama en las esquinas más concurridas, a la entrada de las puertas de la ciudad, dice sus palabras: 22 «¿Hasta cuándo, incautos, amarán la ingenuidad? ¿Hasta cuándo los insolentes se complacerán en su insolencia y los necios aborrecerán la ciencia?</w:t>
      </w:r>
      <w:r w:rsidR="00782872">
        <w:t>”</w:t>
      </w:r>
      <w:r w:rsidR="00540FEE">
        <w:t xml:space="preserve"> Nuestra investigación no sirve porque no resuelve problemas de nuestra sociedad o no corresponde a una búsqueda sincera de la verdad. Por razones históricas la mayoría de los profesores de la academia contable son catedráticos, pero muchos solo tienen una práctica marginal en pequeñas empresas, por lo que son lo que llamamos unos teóricos. En Colombia tememos que los salarios de los docentes no son dignos, aunque algunos ganan también que no hacen nada. La educación enrarecida por el sindicalismo es política más que científica (disciplina respectiva, pedagogía, didáctica</w:t>
      </w:r>
      <w:r w:rsidR="00CB11EC">
        <w:t>). El trabajo docente es fuente de especulación.</w:t>
      </w:r>
    </w:p>
    <w:p w14:paraId="10E1FF1E" w14:textId="642FF318" w:rsidR="00CB11EC" w:rsidRPr="00783D3C" w:rsidRDefault="00CB11EC" w:rsidP="00CB11EC">
      <w:pPr>
        <w:jc w:val="right"/>
      </w:pPr>
      <w:r w:rsidRPr="003C4ED4">
        <w:rPr>
          <w:i/>
          <w:iCs/>
        </w:rPr>
        <w:t>Hernando Bermúdez Gómez</w:t>
      </w:r>
    </w:p>
    <w:sectPr w:rsidR="00CB11EC" w:rsidRPr="00783D3C" w:rsidSect="00603CB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58D0" w14:textId="77777777" w:rsidR="00603CB0" w:rsidRDefault="00603CB0" w:rsidP="00EE7812">
      <w:pPr>
        <w:spacing w:after="0" w:line="240" w:lineRule="auto"/>
      </w:pPr>
      <w:r>
        <w:separator/>
      </w:r>
    </w:p>
  </w:endnote>
  <w:endnote w:type="continuationSeparator" w:id="0">
    <w:p w14:paraId="0FA06D75" w14:textId="77777777" w:rsidR="00603CB0" w:rsidRDefault="00603C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40BC" w14:textId="77777777" w:rsidR="00603CB0" w:rsidRDefault="00603CB0" w:rsidP="00EE7812">
      <w:pPr>
        <w:spacing w:after="0" w:line="240" w:lineRule="auto"/>
      </w:pPr>
      <w:r>
        <w:separator/>
      </w:r>
    </w:p>
  </w:footnote>
  <w:footnote w:type="continuationSeparator" w:id="0">
    <w:p w14:paraId="58D15F8E" w14:textId="77777777" w:rsidR="00603CB0" w:rsidRDefault="00603C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7883BC8"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A66BD6">
      <w:t>2</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2B"/>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C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0"/>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tican.va/archive/ESL0506/__PLJ.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iones.unaula.edu.co/index.php/VisionContable/article/view/161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2024-04-06T22:22:00Z</dcterms:created>
  <dcterms:modified xsi:type="dcterms:W3CDTF">2024-04-06T22:22:00Z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