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5F" w:rsidRPr="0066425F" w:rsidRDefault="0066425F" w:rsidP="0066425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66425F">
        <w:rPr>
          <w:position w:val="-9"/>
          <w:sz w:val="123"/>
        </w:rPr>
        <w:t>E</w:t>
      </w:r>
    </w:p>
    <w:p w:rsidR="0066425F" w:rsidRPr="0066425F" w:rsidRDefault="0066425F" w:rsidP="0066425F">
      <w:r>
        <w:t xml:space="preserve">l </w:t>
      </w:r>
      <w:r w:rsidRPr="0066425F">
        <w:t xml:space="preserve">publicista Marion </w:t>
      </w:r>
      <w:proofErr w:type="spellStart"/>
      <w:r w:rsidRPr="0066425F">
        <w:t>Harper</w:t>
      </w:r>
      <w:proofErr w:type="spellEnd"/>
      <w:r w:rsidRPr="0066425F">
        <w:t xml:space="preserve"> menciona “</w:t>
      </w:r>
      <w:r w:rsidRPr="002046CF">
        <w:rPr>
          <w:i/>
        </w:rPr>
        <w:t>para gestionar correctamente su negocio se necesita planificar correctamente el futuro, y planificar el futuro significa manejar la información</w:t>
      </w:r>
      <w:r w:rsidRPr="0066425F">
        <w:t>”.</w:t>
      </w:r>
      <w:r w:rsidR="002046CF">
        <w:t xml:space="preserve"> </w:t>
      </w:r>
      <w:r w:rsidRPr="0066425F">
        <w:t xml:space="preserve">Es la información fuente vital para el direccionamiento de las organizaciones. </w:t>
      </w:r>
    </w:p>
    <w:p w:rsidR="0066425F" w:rsidRPr="0066425F" w:rsidRDefault="0066425F" w:rsidP="0066425F">
      <w:r w:rsidRPr="0066425F">
        <w:t>De una información oportuna y coherente dependen las decisiones acertadas; por ejemplo si al analizar el ciclo de vida de un producto se ve como opción el ingreso a mercados internacionales, para poder ver el panorama completo de implementar esta estrategia se debe</w:t>
      </w:r>
      <w:r w:rsidR="002046CF">
        <w:t>n</w:t>
      </w:r>
      <w:r w:rsidRPr="0066425F">
        <w:t xml:space="preserve"> analizar los riesgos </w:t>
      </w:r>
      <w:r w:rsidR="002046CF">
        <w:t xml:space="preserve">a </w:t>
      </w:r>
      <w:r w:rsidRPr="0066425F">
        <w:t>enfrentar y las coberturas requeridas, esta información es clave para no cometer errores que pueden llevar a la destrucción del valor. Los principales riesgos que deben ser tenidos en cuenta y administrados son: riesgos comerciales, riesgos de impago, riesgos de terminación o incumplimiento del contrato, riesgo país, riesgo operacional, riesgo de entidad financiera,</w:t>
      </w:r>
      <w:r w:rsidR="002046CF">
        <w:t xml:space="preserve"> </w:t>
      </w:r>
      <w:r w:rsidRPr="0066425F">
        <w:t>riesgo de cambio, riesgo de tipo de interés, riesgo en la logística.</w:t>
      </w:r>
    </w:p>
    <w:p w:rsidR="0066425F" w:rsidRPr="0066425F" w:rsidRDefault="0066425F" w:rsidP="0066425F">
      <w:r w:rsidRPr="0066425F">
        <w:t xml:space="preserve">Dentro del análisis a realizar se deben evaluar las diferentes opciones para posicionar el producto en el exterior: Exportación directa, exportación indirecta, licencias y franquicias. También revisar los tipos de acuerdos existentes con otros países y ver el grado de integración existente. </w:t>
      </w:r>
    </w:p>
    <w:p w:rsidR="0066425F" w:rsidRPr="0066425F" w:rsidRDefault="0066425F" w:rsidP="0066425F">
      <w:r w:rsidRPr="0066425F">
        <w:t>Zonas de libre comercio: con eliminación de aranceles.</w:t>
      </w:r>
    </w:p>
    <w:p w:rsidR="0066425F" w:rsidRPr="0066425F" w:rsidRDefault="0066425F" w:rsidP="0066425F">
      <w:r w:rsidRPr="0066425F">
        <w:t>Uniones Aduaneras: eliminación de aranceles y tarifas unificadas para países fuera de la unión.</w:t>
      </w:r>
    </w:p>
    <w:p w:rsidR="0066425F" w:rsidRPr="0066425F" w:rsidRDefault="0066425F" w:rsidP="0066425F">
      <w:r w:rsidRPr="0066425F">
        <w:lastRenderedPageBreak/>
        <w:t>Mercado común: Libre circulación de factores productivos e iguales características de la unión aduanera.</w:t>
      </w:r>
    </w:p>
    <w:p w:rsidR="0066425F" w:rsidRPr="0066425F" w:rsidRDefault="0066425F" w:rsidP="0066425F">
      <w:r w:rsidRPr="0066425F">
        <w:t xml:space="preserve">Unión </w:t>
      </w:r>
      <w:r w:rsidR="002046CF">
        <w:t>m</w:t>
      </w:r>
      <w:r w:rsidRPr="0066425F">
        <w:t>onetaria y económica: si el objetivo es lograr ventas en países que tengan un</w:t>
      </w:r>
      <w:r w:rsidR="002046CF">
        <w:t xml:space="preserve"> </w:t>
      </w:r>
      <w:r w:rsidRPr="0066425F">
        <w:t>proceso de integración económica y monetaria o la compañía está ubicada en estos países, existen ventajas importantes:</w:t>
      </w:r>
    </w:p>
    <w:p w:rsidR="0066425F" w:rsidRPr="0066425F" w:rsidRDefault="0066425F" w:rsidP="0066425F">
      <w:r w:rsidRPr="0066425F">
        <w:t>Derecho a libre circulación de factores de capital y trabajo dentro de ellos mismo, sin tener ninguna carga arancelaria.</w:t>
      </w:r>
    </w:p>
    <w:p w:rsidR="0066425F" w:rsidRPr="0066425F" w:rsidRDefault="0066425F" w:rsidP="0066425F">
      <w:r w:rsidRPr="0066425F">
        <w:t>Políticas comerciales y de estado común. Se acuerdan políticas arancelarias para el ingreso de importaciones de terceros países que no conforman la integración, es</w:t>
      </w:r>
      <w:r w:rsidR="002046CF">
        <w:t xml:space="preserve"> </w:t>
      </w:r>
      <w:r w:rsidRPr="0066425F">
        <w:t xml:space="preserve">toda una ventaja competitiva que les permite ingresar al mercado en condiciones arancelarias iguales entre ellos. </w:t>
      </w:r>
    </w:p>
    <w:p w:rsidR="0066425F" w:rsidRPr="0066425F" w:rsidRDefault="0066425F" w:rsidP="0066425F">
      <w:r w:rsidRPr="0066425F">
        <w:t>Misma unidad monetaria</w:t>
      </w:r>
      <w:r w:rsidR="002046CF">
        <w:t>:</w:t>
      </w:r>
      <w:r w:rsidRPr="0066425F">
        <w:t xml:space="preserve"> se elimina el riesgo que conlleva el tipo de cambio dentro de las negociaciones internacionales, esto les permite conocer realmente el valor a re</w:t>
      </w:r>
      <w:r w:rsidR="002046CF">
        <w:t>cibir o</w:t>
      </w:r>
      <w:bookmarkStart w:id="0" w:name="_GoBack"/>
      <w:bookmarkEnd w:id="0"/>
      <w:r w:rsidRPr="0066425F">
        <w:t xml:space="preserve"> a pagar por compra entre ellos sin temor a las fluctuaciones del mercado de tasas de cambio de monedas. Estas fluctuaciones pueden conllevar grandes pérdidas a compañías si no son minimizados los riesgos adecuadamente.</w:t>
      </w:r>
    </w:p>
    <w:p w:rsidR="00DB0035" w:rsidRPr="0066425F" w:rsidRDefault="0066425F" w:rsidP="0066425F">
      <w:pPr>
        <w:jc w:val="right"/>
      </w:pPr>
      <w:r>
        <w:rPr>
          <w:i/>
        </w:rPr>
        <w:t>Yenny Constanza Durá</w:t>
      </w:r>
      <w:r w:rsidRPr="0066425F">
        <w:rPr>
          <w:i/>
        </w:rPr>
        <w:t>n</w:t>
      </w:r>
    </w:p>
    <w:sectPr w:rsidR="00DB0035" w:rsidRPr="0066425F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9E2" w:rsidRDefault="005739E2" w:rsidP="00EE7812">
      <w:pPr>
        <w:spacing w:after="0" w:line="240" w:lineRule="auto"/>
      </w:pPr>
      <w:r>
        <w:separator/>
      </w:r>
    </w:p>
  </w:endnote>
  <w:endnote w:type="continuationSeparator" w:id="0">
    <w:p w:rsidR="005739E2" w:rsidRDefault="005739E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9E2" w:rsidRDefault="005739E2" w:rsidP="00EE7812">
      <w:pPr>
        <w:spacing w:after="0" w:line="240" w:lineRule="auto"/>
      </w:pPr>
      <w:r>
        <w:separator/>
      </w:r>
    </w:p>
  </w:footnote>
  <w:footnote w:type="continuationSeparator" w:id="0">
    <w:p w:rsidR="005739E2" w:rsidRDefault="005739E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66425F">
      <w:t>98</w:t>
    </w:r>
    <w:r w:rsidR="00667D4D">
      <w:t>,</w:t>
    </w:r>
    <w:r w:rsidR="009D09BB">
      <w:t xml:space="preserve"> </w:t>
    </w:r>
    <w:r w:rsidR="00F545BE">
      <w:t>octubre</w:t>
    </w:r>
    <w:r w:rsidR="00593C82">
      <w:t xml:space="preserve"> </w:t>
    </w:r>
    <w:r w:rsidR="001A08BB">
      <w:t>28</w:t>
    </w:r>
    <w:r w:rsidR="0005771D">
      <w:t xml:space="preserve"> </w:t>
    </w:r>
    <w:r w:rsidR="0080786C">
      <w:t>de 201</w:t>
    </w:r>
    <w:r w:rsidR="00EB30A7">
      <w:t>3</w:t>
    </w:r>
  </w:p>
  <w:p w:rsidR="0046164F" w:rsidRDefault="005739E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A2B"/>
    <w:rsid w:val="00062A63"/>
    <w:rsid w:val="00062B32"/>
    <w:rsid w:val="00062DCF"/>
    <w:rsid w:val="00062E7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AA7"/>
    <w:rsid w:val="00075C41"/>
    <w:rsid w:val="00075CB4"/>
    <w:rsid w:val="00075FEF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7B0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9E2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DB2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CBB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749"/>
    <w:rsid w:val="006E4C29"/>
    <w:rsid w:val="006E513C"/>
    <w:rsid w:val="006E54F0"/>
    <w:rsid w:val="006E5740"/>
    <w:rsid w:val="006E5B6B"/>
    <w:rsid w:val="006E6024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52EC"/>
    <w:rsid w:val="009E5648"/>
    <w:rsid w:val="009E58A5"/>
    <w:rsid w:val="009E5C1B"/>
    <w:rsid w:val="009E5EF1"/>
    <w:rsid w:val="009E61DF"/>
    <w:rsid w:val="009E632D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72F"/>
    <w:rsid w:val="00B2591C"/>
    <w:rsid w:val="00B25DFC"/>
    <w:rsid w:val="00B26134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83F"/>
    <w:rsid w:val="00CC3E42"/>
    <w:rsid w:val="00CC40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6D4B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45"/>
    <w:rsid w:val="00DE1E04"/>
    <w:rsid w:val="00DE1E6C"/>
    <w:rsid w:val="00DE1EF9"/>
    <w:rsid w:val="00DE22B9"/>
    <w:rsid w:val="00DE22E8"/>
    <w:rsid w:val="00DE2619"/>
    <w:rsid w:val="00DE29CF"/>
    <w:rsid w:val="00DE2E63"/>
    <w:rsid w:val="00DE34C0"/>
    <w:rsid w:val="00DE3AD5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23E"/>
    <w:rsid w:val="00F652B2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AF8F145-AA44-4083-ACF0-B22EC860F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394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2013-10-28T13:14:00Z</dcterms:created>
  <dcterms:modified xsi:type="dcterms:W3CDTF">2013-10-28T13:26:00Z</dcterms:modified>
</cp:coreProperties>
</file>