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C6CB" w14:textId="5018074C" w:rsidR="00550772" w:rsidRPr="00550772" w:rsidRDefault="00550772" w:rsidP="00550772">
      <w:pPr>
        <w:keepNext/>
        <w:framePr w:dropCap="drop" w:lines="3" w:wrap="around" w:vAnchor="text" w:hAnchor="text"/>
        <w:spacing w:after="0" w:line="926" w:lineRule="exact"/>
        <w:textAlignment w:val="baseline"/>
        <w:rPr>
          <w:position w:val="-9"/>
          <w:sz w:val="123"/>
          <w:lang w:val="en-US"/>
        </w:rPr>
      </w:pPr>
      <w:r w:rsidRPr="00550772">
        <w:rPr>
          <w:position w:val="-9"/>
          <w:sz w:val="123"/>
          <w:lang w:val="en-US"/>
        </w:rPr>
        <w:t>E</w:t>
      </w:r>
    </w:p>
    <w:p w14:paraId="4BBB859B" w14:textId="56538430" w:rsidR="00B90F36" w:rsidRDefault="00550772" w:rsidP="00546F74">
      <w:r w:rsidRPr="00223E44">
        <w:rPr>
          <w:lang w:val="en-US"/>
        </w:rPr>
        <w:t xml:space="preserve">n el </w:t>
      </w:r>
      <w:proofErr w:type="spellStart"/>
      <w:r w:rsidRPr="00223E44">
        <w:rPr>
          <w:lang w:val="en-US"/>
        </w:rPr>
        <w:t>artículo</w:t>
      </w:r>
      <w:proofErr w:type="spellEnd"/>
      <w:r w:rsidRPr="00223E44">
        <w:rPr>
          <w:lang w:val="en-US"/>
        </w:rPr>
        <w:t xml:space="preserve"> </w:t>
      </w:r>
      <w:r w:rsidRPr="00223E44">
        <w:rPr>
          <w:i/>
          <w:iCs/>
          <w:lang w:val="en-US"/>
        </w:rPr>
        <w:t>The Effect of ESG and Earnings Quality on the Value Relevance of Earnings and Book Value</w:t>
      </w:r>
      <w:r w:rsidRPr="00223E44">
        <w:rPr>
          <w:lang w:val="en-US"/>
        </w:rPr>
        <w:t xml:space="preserve">, </w:t>
      </w:r>
      <w:proofErr w:type="spellStart"/>
      <w:r w:rsidRPr="00223E44">
        <w:rPr>
          <w:lang w:val="en-US"/>
        </w:rPr>
        <w:t>escrito</w:t>
      </w:r>
      <w:proofErr w:type="spellEnd"/>
      <w:r w:rsidRPr="00223E44">
        <w:rPr>
          <w:lang w:val="en-US"/>
        </w:rPr>
        <w:t xml:space="preserve"> </w:t>
      </w:r>
      <w:proofErr w:type="spellStart"/>
      <w:r w:rsidRPr="00223E44">
        <w:rPr>
          <w:lang w:val="en-US"/>
        </w:rPr>
        <w:t>por</w:t>
      </w:r>
      <w:proofErr w:type="spellEnd"/>
      <w:r w:rsidRPr="00223E44">
        <w:rPr>
          <w:lang w:val="en-US"/>
        </w:rPr>
        <w:t xml:space="preserve"> Rahman, </w:t>
      </w:r>
      <w:proofErr w:type="spellStart"/>
      <w:r w:rsidRPr="00223E44">
        <w:rPr>
          <w:lang w:val="en-US"/>
        </w:rPr>
        <w:t>Aulia</w:t>
      </w:r>
      <w:proofErr w:type="spellEnd"/>
      <w:r w:rsidRPr="00223E44">
        <w:rPr>
          <w:lang w:val="en-US"/>
        </w:rPr>
        <w:t xml:space="preserve"> Fuad; </w:t>
      </w:r>
      <w:proofErr w:type="spellStart"/>
      <w:r w:rsidRPr="00223E44">
        <w:rPr>
          <w:lang w:val="en-US"/>
        </w:rPr>
        <w:t>Bintoro</w:t>
      </w:r>
      <w:proofErr w:type="spellEnd"/>
      <w:r w:rsidRPr="00223E44">
        <w:rPr>
          <w:lang w:val="en-US"/>
        </w:rPr>
        <w:t xml:space="preserve">, Nugroho </w:t>
      </w:r>
      <w:proofErr w:type="spellStart"/>
      <w:r w:rsidRPr="00223E44">
        <w:rPr>
          <w:lang w:val="en-US"/>
        </w:rPr>
        <w:t>Suryo</w:t>
      </w:r>
      <w:proofErr w:type="spellEnd"/>
      <w:r w:rsidRPr="00223E44">
        <w:rPr>
          <w:lang w:val="en-US"/>
        </w:rPr>
        <w:t xml:space="preserve">; Dewi, Ayu </w:t>
      </w:r>
      <w:proofErr w:type="spellStart"/>
      <w:r w:rsidRPr="00223E44">
        <w:rPr>
          <w:lang w:val="en-US"/>
        </w:rPr>
        <w:t>Aryista</w:t>
      </w:r>
      <w:proofErr w:type="spellEnd"/>
      <w:r w:rsidRPr="00223E44">
        <w:rPr>
          <w:lang w:val="en-US"/>
        </w:rPr>
        <w:t xml:space="preserve">; </w:t>
      </w:r>
      <w:proofErr w:type="spellStart"/>
      <w:r w:rsidRPr="00223E44">
        <w:rPr>
          <w:lang w:val="en-US"/>
        </w:rPr>
        <w:t>Kholilah</w:t>
      </w:r>
      <w:proofErr w:type="spellEnd"/>
      <w:r w:rsidRPr="00223E44">
        <w:rPr>
          <w:lang w:val="en-US"/>
        </w:rPr>
        <w:t xml:space="preserve">, </w:t>
      </w:r>
      <w:proofErr w:type="spellStart"/>
      <w:r w:rsidRPr="00223E44">
        <w:rPr>
          <w:lang w:val="en-US"/>
        </w:rPr>
        <w:t>Kholilah</w:t>
      </w:r>
      <w:proofErr w:type="spellEnd"/>
      <w:r w:rsidRPr="00223E44">
        <w:rPr>
          <w:lang w:val="en-US"/>
        </w:rPr>
        <w:t xml:space="preserve">, </w:t>
      </w:r>
      <w:proofErr w:type="spellStart"/>
      <w:r w:rsidRPr="00223E44">
        <w:rPr>
          <w:lang w:val="en-US"/>
        </w:rPr>
        <w:t>publicado</w:t>
      </w:r>
      <w:proofErr w:type="spellEnd"/>
      <w:r w:rsidRPr="00223E44">
        <w:rPr>
          <w:lang w:val="en-US"/>
        </w:rPr>
        <w:t xml:space="preserve"> </w:t>
      </w:r>
      <w:proofErr w:type="spellStart"/>
      <w:r w:rsidRPr="00223E44">
        <w:rPr>
          <w:lang w:val="en-US"/>
        </w:rPr>
        <w:t>por</w:t>
      </w:r>
      <w:proofErr w:type="spellEnd"/>
      <w:r w:rsidRPr="00223E44">
        <w:rPr>
          <w:lang w:val="en-US"/>
        </w:rPr>
        <w:t xml:space="preserve">  </w:t>
      </w:r>
      <w:r w:rsidRPr="00223E44">
        <w:rPr>
          <w:i/>
          <w:iCs/>
          <w:lang w:val="en-US"/>
        </w:rPr>
        <w:t>Australasian Accounting Business &amp; Finance Journal</w:t>
      </w:r>
      <w:r w:rsidRPr="00223E44">
        <w:rPr>
          <w:lang w:val="en-US"/>
        </w:rPr>
        <w:t xml:space="preserve">; Wollongong </w:t>
      </w:r>
      <w:proofErr w:type="spellStart"/>
      <w:r w:rsidRPr="00223E44">
        <w:rPr>
          <w:lang w:val="en-US"/>
        </w:rPr>
        <w:t>Tomo</w:t>
      </w:r>
      <w:proofErr w:type="spellEnd"/>
      <w:r w:rsidRPr="00223E44">
        <w:rPr>
          <w:lang w:val="en-US"/>
        </w:rPr>
        <w:t xml:space="preserve"> 18, N.º 2, (2024): 133-157, </w:t>
      </w:r>
      <w:r w:rsidR="00223E44">
        <w:rPr>
          <w:lang w:val="en-US"/>
        </w:rPr>
        <w:t xml:space="preserve">las </w:t>
      </w:r>
      <w:proofErr w:type="spellStart"/>
      <w:r w:rsidR="00223E44">
        <w:rPr>
          <w:lang w:val="en-US"/>
        </w:rPr>
        <w:t>siguientes</w:t>
      </w:r>
      <w:proofErr w:type="spellEnd"/>
      <w:r w:rsidR="00223E44">
        <w:rPr>
          <w:lang w:val="en-US"/>
        </w:rPr>
        <w:t xml:space="preserve"> </w:t>
      </w:r>
      <w:proofErr w:type="spellStart"/>
      <w:r w:rsidR="00223E44">
        <w:rPr>
          <w:lang w:val="en-US"/>
        </w:rPr>
        <w:t>conclusiones</w:t>
      </w:r>
      <w:proofErr w:type="spellEnd"/>
      <w:r w:rsidRPr="00223E44">
        <w:rPr>
          <w:lang w:val="en-US"/>
        </w:rPr>
        <w:t>: “</w:t>
      </w:r>
      <w:r w:rsidR="00223E44" w:rsidRPr="00223E44">
        <w:rPr>
          <w:i/>
          <w:iCs/>
          <w:lang w:val="en-US"/>
        </w:rPr>
        <w:t xml:space="preserve">The results of the value relevance analysis reveal that investors value ESG and EQ in investment decisions. ESG information plays an important role in value relevance as investors perceive ESG as both a risk and an opportunity to enter global markets. Earnings quality also plays an important role in the value relevance of investors, considering it to be a signal regarding the company's future condition and an effort to reduce opportunistic management behavior. This research finds that there is a trade-off regarding the value relevance of EPS and BVE, and this influences investors' reactions in decision-making. ―Among the three ESG pillars, investors did not assess environmental performance because the high costs of improving environmental sustainability create additional costs that reduce the value of the company, so the information gained a negative response from investors. Meanwhile, social activities and governance played an important role in value relevance because investors considered it an effort to maintain good relations with society and </w:t>
      </w:r>
      <w:proofErr w:type="gramStart"/>
      <w:r w:rsidR="00223E44" w:rsidRPr="00223E44">
        <w:rPr>
          <w:i/>
          <w:iCs/>
          <w:lang w:val="en-US"/>
        </w:rPr>
        <w:t>be in compliance with</w:t>
      </w:r>
      <w:proofErr w:type="gramEnd"/>
      <w:r w:rsidR="00223E44" w:rsidRPr="00223E44">
        <w:rPr>
          <w:i/>
          <w:iCs/>
          <w:lang w:val="en-US"/>
        </w:rPr>
        <w:t xml:space="preserve"> governance regulations in Indonesia</w:t>
      </w:r>
      <w:r w:rsidR="00223E44" w:rsidRPr="00223E44">
        <w:rPr>
          <w:lang w:val="en-US"/>
        </w:rPr>
        <w:t>.</w:t>
      </w:r>
      <w:r w:rsidRPr="00223E44">
        <w:rPr>
          <w:lang w:val="en-US"/>
        </w:rPr>
        <w:t>”</w:t>
      </w:r>
      <w:r w:rsidR="00223E44">
        <w:rPr>
          <w:lang w:val="en-US"/>
        </w:rPr>
        <w:t xml:space="preserve"> </w:t>
      </w:r>
      <w:r w:rsidR="00223E44" w:rsidRPr="00223E44">
        <w:t>Muy interesante conclusión que sostiene que la importancia de las r</w:t>
      </w:r>
      <w:r w:rsidR="00223E44">
        <w:t xml:space="preserve">evelaciones no es igual en todas las situaciones ni para todos los inversionistas actuales o potenciales. Concretamente la </w:t>
      </w:r>
      <w:r w:rsidR="00223E44">
        <w:t xml:space="preserve">afirmación según la cual </w:t>
      </w:r>
      <w:r w:rsidR="00223E44" w:rsidRPr="00223E44">
        <w:rPr>
          <w:i/>
          <w:iCs/>
        </w:rPr>
        <w:t>“(…) los inversores no evaluaron el desempeño ambiental porque los altos costos de mejorar la sostenibilidad ambiental crean costos adicionales que reducen el valor de la empresa</w:t>
      </w:r>
      <w:r w:rsidR="00223E44">
        <w:t xml:space="preserve"> (…)”. Las decisiones de otorgar créditos o de realizar inversiones en el capital de una empresa no son solo racionales, tal como se ha demostrado por las investigaciones. Por otra </w:t>
      </w:r>
      <w:r w:rsidR="000556FC">
        <w:t>parte,</w:t>
      </w:r>
      <w:r w:rsidR="00223E44">
        <w:t xml:space="preserve"> es posible que pase un largo tiempo antes de que en nuestro país las personas entiendan las nuevas informaciones, sobre todo si resultan en documentos muy extensos.</w:t>
      </w:r>
      <w:r w:rsidR="00D91F2B">
        <w:t xml:space="preserve"> Por ahora solo un pequeño número de empresas está obligado a divulgar información ESG. La maduración de la cuestión puede provocar varios cambios en el inmediato futuro.</w:t>
      </w:r>
      <w:r w:rsidR="000556FC">
        <w:t xml:space="preserve"> Además, la </w:t>
      </w:r>
      <w:r w:rsidR="00386060">
        <w:t>dispersión</w:t>
      </w:r>
      <w:r w:rsidR="000556FC">
        <w:t xml:space="preserve"> de las ideas hace que las expectativas de los receptores de la información no sean iguales.</w:t>
      </w:r>
      <w:r w:rsidR="00546F74">
        <w:t xml:space="preserve"> No </w:t>
      </w:r>
      <w:proofErr w:type="gramStart"/>
      <w:r w:rsidR="00546F74">
        <w:t>obstante</w:t>
      </w:r>
      <w:proofErr w:type="gramEnd"/>
      <w:r w:rsidR="00546F74">
        <w:t xml:space="preserve"> lo anterior</w:t>
      </w:r>
      <w:r w:rsidR="00CD1960">
        <w:t>,</w:t>
      </w:r>
      <w:r w:rsidR="00546F74">
        <w:t xml:space="preserve"> es posible que lo mejor sea desarrollar el informe integral como actualmente lo explica la Fundación IFRS luego de su unión con el </w:t>
      </w:r>
      <w:proofErr w:type="spellStart"/>
      <w:r w:rsidR="00546F74" w:rsidRPr="00904B0D">
        <w:rPr>
          <w:i/>
          <w:iCs/>
        </w:rPr>
        <w:t>Value</w:t>
      </w:r>
      <w:proofErr w:type="spellEnd"/>
      <w:r w:rsidR="00546F74" w:rsidRPr="00904B0D">
        <w:rPr>
          <w:i/>
          <w:iCs/>
        </w:rPr>
        <w:t xml:space="preserve"> </w:t>
      </w:r>
      <w:proofErr w:type="spellStart"/>
      <w:r w:rsidR="00546F74" w:rsidRPr="00904B0D">
        <w:rPr>
          <w:i/>
          <w:iCs/>
        </w:rPr>
        <w:t>Reporting</w:t>
      </w:r>
      <w:proofErr w:type="spellEnd"/>
      <w:r w:rsidR="00546F74" w:rsidRPr="00904B0D">
        <w:rPr>
          <w:i/>
          <w:iCs/>
        </w:rPr>
        <w:t xml:space="preserve"> </w:t>
      </w:r>
      <w:proofErr w:type="spellStart"/>
      <w:r w:rsidR="00546F74" w:rsidRPr="00904B0D">
        <w:rPr>
          <w:i/>
          <w:iCs/>
        </w:rPr>
        <w:t>Foundation</w:t>
      </w:r>
      <w:proofErr w:type="spellEnd"/>
      <w:r w:rsidR="00546F74">
        <w:t xml:space="preserve">, que, a su vez, fusionó </w:t>
      </w:r>
      <w:r w:rsidR="00546F74" w:rsidRPr="00904B0D">
        <w:rPr>
          <w:i/>
          <w:iCs/>
        </w:rPr>
        <w:t xml:space="preserve">los SASB </w:t>
      </w:r>
      <w:proofErr w:type="spellStart"/>
      <w:r w:rsidR="00546F74" w:rsidRPr="00904B0D">
        <w:rPr>
          <w:i/>
          <w:iCs/>
        </w:rPr>
        <w:t>Standards</w:t>
      </w:r>
      <w:proofErr w:type="spellEnd"/>
      <w:r w:rsidR="00546F74">
        <w:t xml:space="preserve">, </w:t>
      </w:r>
      <w:proofErr w:type="spellStart"/>
      <w:r w:rsidR="00546F74" w:rsidRPr="00904B0D">
        <w:rPr>
          <w:i/>
          <w:iCs/>
        </w:rPr>
        <w:t>The</w:t>
      </w:r>
      <w:proofErr w:type="spellEnd"/>
      <w:r w:rsidR="00546F74" w:rsidRPr="00904B0D">
        <w:rPr>
          <w:i/>
          <w:iCs/>
        </w:rPr>
        <w:t xml:space="preserve"> </w:t>
      </w:r>
      <w:proofErr w:type="spellStart"/>
      <w:r w:rsidR="00546F74" w:rsidRPr="00904B0D">
        <w:rPr>
          <w:i/>
          <w:iCs/>
        </w:rPr>
        <w:t>Integrated</w:t>
      </w:r>
      <w:proofErr w:type="spellEnd"/>
      <w:r w:rsidR="00546F74" w:rsidRPr="00904B0D">
        <w:rPr>
          <w:i/>
          <w:iCs/>
        </w:rPr>
        <w:t xml:space="preserve"> </w:t>
      </w:r>
      <w:proofErr w:type="spellStart"/>
      <w:r w:rsidR="00546F74" w:rsidRPr="00904B0D">
        <w:rPr>
          <w:i/>
          <w:iCs/>
        </w:rPr>
        <w:t>Reporting</w:t>
      </w:r>
      <w:proofErr w:type="spellEnd"/>
      <w:r w:rsidR="00546F74" w:rsidRPr="00904B0D">
        <w:rPr>
          <w:i/>
          <w:iCs/>
        </w:rPr>
        <w:t xml:space="preserve"> Framework</w:t>
      </w:r>
      <w:r w:rsidR="00546F74">
        <w:t xml:space="preserve"> y </w:t>
      </w:r>
      <w:proofErr w:type="spellStart"/>
      <w:r w:rsidR="00546F74" w:rsidRPr="00904B0D">
        <w:rPr>
          <w:i/>
          <w:iCs/>
        </w:rPr>
        <w:t>The</w:t>
      </w:r>
      <w:proofErr w:type="spellEnd"/>
      <w:r w:rsidR="00546F74" w:rsidRPr="00904B0D">
        <w:rPr>
          <w:i/>
          <w:iCs/>
        </w:rPr>
        <w:t xml:space="preserve"> </w:t>
      </w:r>
      <w:proofErr w:type="spellStart"/>
      <w:r w:rsidR="00546F74" w:rsidRPr="00904B0D">
        <w:rPr>
          <w:i/>
          <w:iCs/>
        </w:rPr>
        <w:t>Integrated</w:t>
      </w:r>
      <w:proofErr w:type="spellEnd"/>
      <w:r w:rsidR="00546F74" w:rsidRPr="00904B0D">
        <w:rPr>
          <w:i/>
          <w:iCs/>
        </w:rPr>
        <w:t xml:space="preserve"> </w:t>
      </w:r>
      <w:proofErr w:type="spellStart"/>
      <w:r w:rsidR="00546F74" w:rsidRPr="00904B0D">
        <w:rPr>
          <w:i/>
          <w:iCs/>
        </w:rPr>
        <w:t>Thinking</w:t>
      </w:r>
      <w:proofErr w:type="spellEnd"/>
      <w:r w:rsidR="00546F74" w:rsidRPr="00904B0D">
        <w:rPr>
          <w:i/>
          <w:iCs/>
        </w:rPr>
        <w:t xml:space="preserve"> </w:t>
      </w:r>
      <w:proofErr w:type="spellStart"/>
      <w:r w:rsidR="00546F74" w:rsidRPr="00904B0D">
        <w:rPr>
          <w:i/>
          <w:iCs/>
        </w:rPr>
        <w:t>Principles</w:t>
      </w:r>
      <w:proofErr w:type="spellEnd"/>
      <w:r w:rsidR="00904B0D">
        <w:t>.</w:t>
      </w:r>
      <w:r w:rsidR="00B90F36">
        <w:t xml:space="preserve"> Todo lo que pueda implicar erogaciones puede afectar positiva o negativamente los beneficios de una empresa y la composición del estado de situación financiera. Pero otra cosa es que este impacto sea evidente para los ahorradores, quienes son los que hacen posible las inversiones. Hoy es necesario que los contables, profesores o no, se dediquen a estudiar estas cuestiones.</w:t>
      </w:r>
    </w:p>
    <w:p w14:paraId="3AEAEBA0" w14:textId="41738316" w:rsidR="00B90F36" w:rsidRPr="00546F74" w:rsidRDefault="00B90F36" w:rsidP="00B90F36">
      <w:pPr>
        <w:jc w:val="right"/>
      </w:pPr>
      <w:r w:rsidRPr="003C4ED4">
        <w:rPr>
          <w:i/>
          <w:iCs/>
        </w:rPr>
        <w:t>Hernando Bermúdez Gómez</w:t>
      </w:r>
    </w:p>
    <w:sectPr w:rsidR="00B90F36" w:rsidRPr="00546F74" w:rsidSect="001F153E">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76CC" w14:textId="77777777" w:rsidR="001F153E" w:rsidRDefault="001F153E" w:rsidP="00EE7812">
      <w:pPr>
        <w:spacing w:after="0" w:line="240" w:lineRule="auto"/>
      </w:pPr>
      <w:r>
        <w:separator/>
      </w:r>
    </w:p>
  </w:endnote>
  <w:endnote w:type="continuationSeparator" w:id="0">
    <w:p w14:paraId="496A257A" w14:textId="77777777" w:rsidR="001F153E" w:rsidRDefault="001F15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B4E3651" w:rsidR="0000261B" w:rsidRDefault="0000261B" w:rsidP="009E770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8E93" w14:textId="77777777" w:rsidR="001F153E" w:rsidRDefault="001F153E" w:rsidP="00EE7812">
      <w:pPr>
        <w:spacing w:after="0" w:line="240" w:lineRule="auto"/>
      </w:pPr>
      <w:r>
        <w:separator/>
      </w:r>
    </w:p>
  </w:footnote>
  <w:footnote w:type="continuationSeparator" w:id="0">
    <w:p w14:paraId="4D946FF8" w14:textId="77777777" w:rsidR="001F153E" w:rsidRDefault="001F15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2933" w14:textId="77777777" w:rsidR="004A7C81"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538270D4" w14:textId="77777777" w:rsidR="004A7C81"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45743C86"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1D57B9">
      <w:t>9</w:t>
    </w:r>
    <w:r w:rsidR="004341F4">
      <w:t>4</w:t>
    </w:r>
    <w:r w:rsidR="00117043">
      <w:t>,</w:t>
    </w:r>
    <w:r w:rsidR="0072346F">
      <w:t xml:space="preserve"> </w:t>
    </w:r>
    <w:r w:rsidR="00AE4C8B">
      <w:t>22</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4A7C81">
      <w:t xml:space="preserve"> </w:t>
    </w:r>
  </w:p>
  <w:p w14:paraId="6367BF56" w14:textId="77777777" w:rsidR="004A7C81" w:rsidRDefault="004A7C81"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53E"/>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6E"/>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0FE"/>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2024-04-21T15:04:00Z</dcterms:created>
  <dcterms:modified xsi:type="dcterms:W3CDTF">2024-04-21T15:04:00Z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