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E8438" w14:textId="0CD9FDEA" w:rsidR="00EB4745" w:rsidRPr="00EB4745" w:rsidRDefault="00EB4745" w:rsidP="00EB4745">
      <w:pPr>
        <w:keepNext/>
        <w:framePr w:dropCap="drop" w:lines="3" w:wrap="around" w:vAnchor="text" w:hAnchor="text"/>
        <w:spacing w:after="0" w:line="926" w:lineRule="exact"/>
        <w:textAlignment w:val="baseline"/>
        <w:rPr>
          <w:position w:val="-9"/>
          <w:sz w:val="123"/>
          <w:lang w:val="en-US"/>
        </w:rPr>
      </w:pPr>
      <w:r w:rsidRPr="00EB4745">
        <w:rPr>
          <w:position w:val="-9"/>
          <w:sz w:val="123"/>
          <w:lang w:val="en-US"/>
        </w:rPr>
        <w:t>L</w:t>
      </w:r>
    </w:p>
    <w:p w14:paraId="1D22F153" w14:textId="180A7E8C" w:rsidR="0012551E" w:rsidRDefault="00EB4745" w:rsidP="00EB4745">
      <w:r>
        <w:rPr>
          <w:lang w:val="en-US"/>
        </w:rPr>
        <w:t xml:space="preserve">a </w:t>
      </w:r>
      <w:proofErr w:type="spellStart"/>
      <w:r>
        <w:rPr>
          <w:lang w:val="en-US"/>
        </w:rPr>
        <w:t>revista</w:t>
      </w:r>
      <w:proofErr w:type="spellEnd"/>
      <w:r>
        <w:rPr>
          <w:lang w:val="en-US"/>
        </w:rPr>
        <w:t xml:space="preserve"> </w:t>
      </w:r>
      <w:r w:rsidRPr="00EB4745">
        <w:rPr>
          <w:i/>
          <w:iCs/>
          <w:lang w:val="en-US"/>
        </w:rPr>
        <w:t>Journal of Accounting in Emerging Economies</w:t>
      </w:r>
      <w:r>
        <w:rPr>
          <w:lang w:val="en-US"/>
        </w:rPr>
        <w:t xml:space="preserve">, </w:t>
      </w:r>
      <w:r w:rsidRPr="00EB4745">
        <w:rPr>
          <w:lang w:val="en-US"/>
        </w:rPr>
        <w:t>Volume 14 Issue 2</w:t>
      </w:r>
      <w:r>
        <w:rPr>
          <w:lang w:val="en-US"/>
        </w:rPr>
        <w:t xml:space="preserve">, </w:t>
      </w:r>
      <w:proofErr w:type="spellStart"/>
      <w:r>
        <w:rPr>
          <w:lang w:val="en-US"/>
        </w:rPr>
        <w:t>publicó</w:t>
      </w:r>
      <w:proofErr w:type="spellEnd"/>
      <w:r>
        <w:rPr>
          <w:lang w:val="en-US"/>
        </w:rPr>
        <w:t xml:space="preserve"> el </w:t>
      </w:r>
      <w:proofErr w:type="spellStart"/>
      <w:r>
        <w:rPr>
          <w:lang w:val="en-US"/>
        </w:rPr>
        <w:t>artículo</w:t>
      </w:r>
      <w:proofErr w:type="spellEnd"/>
      <w:r>
        <w:rPr>
          <w:lang w:val="en-US"/>
        </w:rPr>
        <w:t xml:space="preserve"> </w:t>
      </w:r>
      <w:r w:rsidRPr="00EB4745">
        <w:rPr>
          <w:i/>
          <w:iCs/>
          <w:lang w:val="en-US"/>
        </w:rPr>
        <w:t>SME owners and accountants' perceptions of financial information in small- and medium-sized entities: a Sri Lanka case study</w:t>
      </w:r>
      <w:r>
        <w:rPr>
          <w:i/>
          <w:iCs/>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EB4745">
        <w:rPr>
          <w:lang w:val="en-US"/>
        </w:rPr>
        <w:t xml:space="preserve">Nisansala Wijekoon, Umesh Sharma, Grant </w:t>
      </w:r>
      <w:proofErr w:type="spellStart"/>
      <w:r w:rsidRPr="00EB4745">
        <w:rPr>
          <w:lang w:val="en-US"/>
        </w:rPr>
        <w:t>Samkin</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cuyas</w:t>
      </w:r>
      <w:proofErr w:type="spellEnd"/>
      <w:r>
        <w:rPr>
          <w:lang w:val="en-US"/>
        </w:rPr>
        <w:t xml:space="preserve"> </w:t>
      </w:r>
      <w:proofErr w:type="spellStart"/>
      <w:r>
        <w:rPr>
          <w:lang w:val="en-US"/>
        </w:rPr>
        <w:t>conclusiones</w:t>
      </w:r>
      <w:proofErr w:type="spellEnd"/>
      <w:r>
        <w:rPr>
          <w:lang w:val="en-US"/>
        </w:rPr>
        <w:t xml:space="preserve"> se lee:</w:t>
      </w:r>
      <w:r w:rsidRPr="00EB4745">
        <w:rPr>
          <w:i/>
          <w:iCs/>
          <w:lang w:val="en-US"/>
        </w:rPr>
        <w:t xml:space="preserve"> “Non-manager owners were not identified as an important users of Sri Lankan SME financial information, an observation which supports the findings of others' research (Collis and Jarvis, 2000; Dan-Duc et al., 2006; Di Pietra et al., 2008; Evans et al., 2005). This is not unexpected because most SMEs are owner managed and the management and ownership in SMEs is rarely separated (Collis and Jarvis, 2002; </w:t>
      </w:r>
      <w:proofErr w:type="spellStart"/>
      <w:r w:rsidRPr="00EB4745">
        <w:rPr>
          <w:i/>
          <w:iCs/>
          <w:lang w:val="en-US"/>
        </w:rPr>
        <w:t>Eierle</w:t>
      </w:r>
      <w:proofErr w:type="spellEnd"/>
      <w:r w:rsidRPr="00EB4745">
        <w:rPr>
          <w:i/>
          <w:iCs/>
          <w:lang w:val="en-US"/>
        </w:rPr>
        <w:t xml:space="preserve"> and Haller, 2009). This finding confirms that in Sri Lanka the role of financial statements in stewardship reporting is less relevant to SMEs.” “The top three purposes for which owners' use SME financial information as found in the study are for planning </w:t>
      </w:r>
      <w:proofErr w:type="gramStart"/>
      <w:r w:rsidRPr="00EB4745">
        <w:rPr>
          <w:i/>
          <w:iCs/>
          <w:lang w:val="en-US"/>
        </w:rPr>
        <w:t>purposes;</w:t>
      </w:r>
      <w:proofErr w:type="gramEnd"/>
      <w:r w:rsidRPr="00EB4745">
        <w:rPr>
          <w:i/>
          <w:iCs/>
          <w:lang w:val="en-US"/>
        </w:rPr>
        <w:t xml:space="preserve"> estimating income tax liabilities and, taking marketing and pricing decisions. An important finding of the study is that the perceived main users and owners' needs of SME financial information varied according to entity size. Based on this finding, it is argued that there is a need to distinguish between small, </w:t>
      </w:r>
      <w:proofErr w:type="gramStart"/>
      <w:r w:rsidRPr="00EB4745">
        <w:rPr>
          <w:i/>
          <w:iCs/>
          <w:lang w:val="en-US"/>
        </w:rPr>
        <w:t>medium</w:t>
      </w:r>
      <w:proofErr w:type="gramEnd"/>
      <w:r w:rsidRPr="00EB4745">
        <w:rPr>
          <w:i/>
          <w:iCs/>
          <w:lang w:val="en-US"/>
        </w:rPr>
        <w:t xml:space="preserve"> and large SMEs for financial reporting purposes.”</w:t>
      </w:r>
      <w:r>
        <w:rPr>
          <w:i/>
          <w:iCs/>
          <w:lang w:val="en-US"/>
        </w:rPr>
        <w:t xml:space="preserve"> </w:t>
      </w:r>
      <w:r w:rsidRPr="00EB4745">
        <w:t>Compa</w:t>
      </w:r>
      <w:r>
        <w:t>r</w:t>
      </w:r>
      <w:r w:rsidRPr="00EB4745">
        <w:t>timos totalmente estas conclusiones. La extrapolación de las normas o e</w:t>
      </w:r>
      <w:r>
        <w:t xml:space="preserve">stándares redactados para las empresas inscritas en el mercado de capitales no es apropiada para las Pymes, categoría que, además, comprende demasiadas empresas diferentes. La </w:t>
      </w:r>
      <w:r w:rsidR="007A632A">
        <w:t>razón,</w:t>
      </w:r>
      <w:r>
        <w:t xml:space="preserve"> tal como lo sostiene el artículo, es clarísima: los dueños son los </w:t>
      </w:r>
      <w:r>
        <w:t>mismos administradores. Por eso las necesidades de información financiera se orientan a planear, determinar impuestos</w:t>
      </w:r>
      <w:r w:rsidR="007A632A">
        <w:t xml:space="preserve"> y</w:t>
      </w:r>
      <w:r>
        <w:t xml:space="preserve"> tomar decisiones de precios. Sin embargo, esta clase de información no es suficiente para los propósitos mencionados. Esto se nos suele olvidar, pero los teóricos siempre han subrayado que la información contable contribuye, pero no satisface plenamente las necesidades empresariales. Es por esto por lo que nosotros hemos sostenido que debe fomentarse la contabilidad administrativa. Cada día es más evidente.</w:t>
      </w:r>
      <w:r w:rsidR="007A632A">
        <w:t xml:space="preserve"> En países como muchos las Pymes son la mayoría de las empresas. En el nuestro las pequeñas empresas y los microestablecimientos superan el 90%.</w:t>
      </w:r>
      <w:r w:rsidR="0031451B">
        <w:t xml:space="preserve"> Mal hace la casa de estudios que solo se ocupa de la contabilidad de las empresas listadas en bolsa, como también lo hacen mal las que se orientan únicamente a las Pymes.</w:t>
      </w:r>
      <w:r w:rsidR="005E161E">
        <w:t xml:space="preserve"> Es lo mismo que enseñar solo contabilidad general e ignorar las industrias especializadas.</w:t>
      </w:r>
      <w:r w:rsidR="00FE01A2">
        <w:t xml:space="preserve"> Nuestra academia está dispersa por todo el país. Su enfoque de educación se centra en los mercados inmediatos. No se propende por preparar para la superación. Sin </w:t>
      </w:r>
      <w:r w:rsidR="002C4A5D">
        <w:t>embargo,</w:t>
      </w:r>
      <w:r w:rsidR="00FE01A2">
        <w:t xml:space="preserve"> las promesas que se hacen a tantos estudiantes son las mismas que se plantean a los que cursan en las metrópolis.</w:t>
      </w:r>
      <w:r w:rsidR="002C4A5D">
        <w:t xml:space="preserve"> En verdad, a pesar del creciente interés, poco sabemos de las Pymes, porque las miramos a través de telescopios sin ir a la barriada.</w:t>
      </w:r>
      <w:r w:rsidR="00D733FE">
        <w:t xml:space="preserve"> Nuestros gobernantes pretenden que nuestras pequeñas y familiares empresas piensen y sientan como grandes. Son ilusiones equivocadas. ¿Por qué desaparecen tantas empresas?</w:t>
      </w:r>
    </w:p>
    <w:p w14:paraId="1A2D193B" w14:textId="01CEB8A5" w:rsidR="00D733FE" w:rsidRPr="00EB4745" w:rsidRDefault="00D733FE" w:rsidP="00D733FE">
      <w:pPr>
        <w:jc w:val="right"/>
      </w:pPr>
      <w:r w:rsidRPr="003C4ED4">
        <w:rPr>
          <w:i/>
          <w:iCs/>
        </w:rPr>
        <w:t>Hernando Bermúdez Gómez</w:t>
      </w:r>
    </w:p>
    <w:sectPr w:rsidR="00D733FE" w:rsidRPr="00EB4745" w:rsidSect="004465EC">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99FD9" w14:textId="77777777" w:rsidR="005A5999" w:rsidRDefault="005A5999" w:rsidP="00EE7812">
      <w:pPr>
        <w:spacing w:after="0" w:line="240" w:lineRule="auto"/>
      </w:pPr>
      <w:r>
        <w:separator/>
      </w:r>
    </w:p>
  </w:endnote>
  <w:endnote w:type="continuationSeparator" w:id="0">
    <w:p w14:paraId="36F3DAA5" w14:textId="77777777" w:rsidR="005A5999" w:rsidRDefault="005A599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9151F" w14:textId="77777777" w:rsidR="005A5999" w:rsidRDefault="005A5999" w:rsidP="00EE7812">
      <w:pPr>
        <w:spacing w:after="0" w:line="240" w:lineRule="auto"/>
      </w:pPr>
      <w:r>
        <w:separator/>
      </w:r>
    </w:p>
  </w:footnote>
  <w:footnote w:type="continuationSeparator" w:id="0">
    <w:p w14:paraId="19FC71F7" w14:textId="77777777" w:rsidR="005A5999" w:rsidRDefault="005A599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2E0C7420"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8B0621">
      <w:t>30</w:t>
    </w:r>
    <w:r w:rsidR="00117043">
      <w:t>,</w:t>
    </w:r>
    <w:r w:rsidR="0072346F">
      <w:t xml:space="preserve"> </w:t>
    </w:r>
    <w:r w:rsidR="00370B1D">
      <w:t>13</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8"/>
  </w:num>
  <w:num w:numId="7" w16cid:durableId="1749227405">
    <w:abstractNumId w:val="13"/>
  </w:num>
  <w:num w:numId="8" w16cid:durableId="495144887">
    <w:abstractNumId w:val="36"/>
  </w:num>
  <w:num w:numId="9" w16cid:durableId="1929922872">
    <w:abstractNumId w:val="41"/>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7"/>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39"/>
  </w:num>
  <w:num w:numId="36" w16cid:durableId="654837919">
    <w:abstractNumId w:val="10"/>
  </w:num>
  <w:num w:numId="37" w16cid:durableId="477961384">
    <w:abstractNumId w:val="11"/>
  </w:num>
  <w:num w:numId="38" w16cid:durableId="1233465994">
    <w:abstractNumId w:val="40"/>
  </w:num>
  <w:num w:numId="39" w16cid:durableId="486046185">
    <w:abstractNumId w:val="17"/>
  </w:num>
  <w:num w:numId="40" w16cid:durableId="993223698">
    <w:abstractNumId w:val="35"/>
  </w:num>
  <w:num w:numId="41" w16cid:durableId="2029595383">
    <w:abstractNumId w:val="15"/>
  </w:num>
  <w:num w:numId="42" w16cid:durableId="135025676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20"/>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5EC"/>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999"/>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898"/>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BF2"/>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2741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2024-05-11T21:30:00Z</dcterms:created>
  <dcterms:modified xsi:type="dcterms:W3CDTF">2024-05-11T21:30:00Z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