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898D" w14:textId="7B10510E" w:rsidR="0072587D" w:rsidRPr="0072587D" w:rsidRDefault="0072587D" w:rsidP="0072587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72587D">
        <w:rPr>
          <w:position w:val="-8"/>
          <w:sz w:val="123"/>
        </w:rPr>
        <w:t>R</w:t>
      </w:r>
    </w:p>
    <w:p w14:paraId="0A10A96D" w14:textId="77777777" w:rsidR="00D457F0" w:rsidRDefault="0072587D" w:rsidP="0072587D">
      <w:pPr>
        <w:tabs>
          <w:tab w:val="num" w:pos="720"/>
        </w:tabs>
        <w:rPr>
          <w:b/>
          <w:bCs/>
          <w:lang w:val="es-ES"/>
        </w:rPr>
      </w:pPr>
      <w:r w:rsidRPr="0072587D">
        <w:rPr>
          <w:lang w:val="es-ES"/>
        </w:rPr>
        <w:t xml:space="preserve">ealidad o ficción en el mundo tributario de la DIAN: </w:t>
      </w:r>
      <w:r w:rsidRPr="0072587D">
        <w:rPr>
          <w:b/>
          <w:bCs/>
          <w:lang w:val="es-ES"/>
        </w:rPr>
        <w:t>Un análisis del personaje "</w:t>
      </w:r>
      <w:proofErr w:type="spellStart"/>
      <w:r w:rsidRPr="0072587D">
        <w:rPr>
          <w:b/>
          <w:bCs/>
          <w:lang w:val="es-ES"/>
        </w:rPr>
        <w:t>Mr</w:t>
      </w:r>
      <w:proofErr w:type="spellEnd"/>
      <w:r w:rsidRPr="0072587D">
        <w:rPr>
          <w:b/>
          <w:bCs/>
          <w:lang w:val="es-ES"/>
        </w:rPr>
        <w:t xml:space="preserve"> </w:t>
      </w:r>
      <w:proofErr w:type="spellStart"/>
      <w:r w:rsidRPr="0072587D">
        <w:rPr>
          <w:b/>
          <w:bCs/>
          <w:lang w:val="es-ES"/>
        </w:rPr>
        <w:t>Taxes</w:t>
      </w:r>
      <w:proofErr w:type="spellEnd"/>
      <w:r w:rsidRPr="0072587D">
        <w:rPr>
          <w:b/>
          <w:bCs/>
        </w:rPr>
        <w:t>"</w:t>
      </w:r>
      <w:r>
        <w:rPr>
          <w:b/>
          <w:bCs/>
        </w:rPr>
        <w:t>. ―</w:t>
      </w:r>
      <w:r w:rsidRPr="0072587D">
        <w:rPr>
          <w:lang w:val="es-ES"/>
        </w:rPr>
        <w:t>En las últimas semanas, la figura de "</w:t>
      </w:r>
      <w:proofErr w:type="spellStart"/>
      <w:r w:rsidRPr="0072587D">
        <w:rPr>
          <w:lang w:val="es-ES"/>
        </w:rPr>
        <w:t>Mr</w:t>
      </w:r>
      <w:proofErr w:type="spellEnd"/>
      <w:r w:rsidRPr="0072587D">
        <w:rPr>
          <w:lang w:val="es-ES"/>
        </w:rPr>
        <w:t xml:space="preserve"> </w:t>
      </w:r>
      <w:proofErr w:type="spellStart"/>
      <w:r w:rsidRPr="0072587D">
        <w:rPr>
          <w:lang w:val="es-ES"/>
        </w:rPr>
        <w:t>Taxes</w:t>
      </w:r>
      <w:proofErr w:type="spellEnd"/>
      <w:r w:rsidRPr="0072587D">
        <w:rPr>
          <w:lang w:val="es-ES"/>
        </w:rPr>
        <w:t xml:space="preserve">", un personaje que realiza intervenciones en redes sociales sobre temas tributarios ha generado gran revuelo en Colombia. La pregunta que surge de inmediato es: ¿Se trata de un personaje ficticio o del mismísimo </w:t>
      </w:r>
      <w:proofErr w:type="gramStart"/>
      <w:r w:rsidRPr="0072587D">
        <w:rPr>
          <w:lang w:val="es-ES"/>
        </w:rPr>
        <w:t>Director</w:t>
      </w:r>
      <w:proofErr w:type="gramEnd"/>
      <w:r w:rsidRPr="0072587D">
        <w:rPr>
          <w:lang w:val="es-ES"/>
        </w:rPr>
        <w:t xml:space="preserve"> de la DIAN, Luis Carlos Reyes Hernández?</w:t>
      </w:r>
      <w:r>
        <w:rPr>
          <w:b/>
          <w:bCs/>
          <w:lang w:val="es-ES"/>
        </w:rPr>
        <w:t xml:space="preserve"> </w:t>
      </w:r>
    </w:p>
    <w:p w14:paraId="114CA3BD" w14:textId="77777777" w:rsidR="00D457F0" w:rsidRDefault="0072587D" w:rsidP="0072587D">
      <w:pPr>
        <w:tabs>
          <w:tab w:val="num" w:pos="720"/>
        </w:tabs>
        <w:rPr>
          <w:lang w:val="es-ES"/>
        </w:rPr>
      </w:pPr>
      <w:r>
        <w:rPr>
          <w:b/>
          <w:bCs/>
          <w:lang w:val="es-ES"/>
        </w:rPr>
        <w:t>―</w:t>
      </w:r>
      <w:r w:rsidRPr="0072587D">
        <w:rPr>
          <w:b/>
          <w:bCs/>
          <w:lang w:val="es-ES"/>
        </w:rPr>
        <w:t>El dilema de la información</w:t>
      </w:r>
      <w:r>
        <w:rPr>
          <w:b/>
          <w:bCs/>
          <w:lang w:val="es-ES"/>
        </w:rPr>
        <w:t xml:space="preserve"> ―</w:t>
      </w:r>
      <w:r w:rsidRPr="0072587D">
        <w:rPr>
          <w:lang w:val="es-ES"/>
        </w:rPr>
        <w:t>Antes de la aparición de "</w:t>
      </w:r>
      <w:proofErr w:type="spellStart"/>
      <w:r w:rsidRPr="0072587D">
        <w:rPr>
          <w:lang w:val="es-ES"/>
        </w:rPr>
        <w:t>Mr</w:t>
      </w:r>
      <w:proofErr w:type="spellEnd"/>
      <w:r w:rsidRPr="0072587D">
        <w:rPr>
          <w:lang w:val="es-ES"/>
        </w:rPr>
        <w:t xml:space="preserve"> </w:t>
      </w:r>
      <w:proofErr w:type="spellStart"/>
      <w:r w:rsidRPr="0072587D">
        <w:rPr>
          <w:lang w:val="es-ES"/>
        </w:rPr>
        <w:t>Taxes</w:t>
      </w:r>
      <w:proofErr w:type="spellEnd"/>
      <w:r w:rsidRPr="0072587D">
        <w:rPr>
          <w:lang w:val="es-ES"/>
        </w:rPr>
        <w:t xml:space="preserve">", los consumidores colombianos contaban con el personaje "Tal Cual" del boletín del consumidor, quien abordaba temas sobre derechos del consumidor desde la normativa vigente. </w:t>
      </w:r>
      <w:r>
        <w:rPr>
          <w:lang w:val="es-ES"/>
        </w:rPr>
        <w:t>―</w:t>
      </w:r>
      <w:r w:rsidRPr="0072587D">
        <w:rPr>
          <w:lang w:val="es-ES"/>
        </w:rPr>
        <w:t>Por el contrario, "</w:t>
      </w:r>
      <w:proofErr w:type="spellStart"/>
      <w:r w:rsidRPr="0072587D">
        <w:rPr>
          <w:lang w:val="es-ES"/>
        </w:rPr>
        <w:t>Mr</w:t>
      </w:r>
      <w:proofErr w:type="spellEnd"/>
      <w:r w:rsidRPr="0072587D">
        <w:rPr>
          <w:lang w:val="es-ES"/>
        </w:rPr>
        <w:t xml:space="preserve"> </w:t>
      </w:r>
      <w:proofErr w:type="spellStart"/>
      <w:r w:rsidRPr="0072587D">
        <w:rPr>
          <w:lang w:val="es-ES"/>
        </w:rPr>
        <w:t>Taxes</w:t>
      </w:r>
      <w:proofErr w:type="spellEnd"/>
      <w:r w:rsidRPr="0072587D">
        <w:rPr>
          <w:lang w:val="es-ES"/>
        </w:rPr>
        <w:t xml:space="preserve">" se caracteriza por un tono más coloquial, llegando incluso a afirmar que la factura de papel ya no está vigente. Esta afirmación contradice lo establecido en el Estatuto Tributario (616-1) y en la Resolución 165 de 2023, firmada por el propio </w:t>
      </w:r>
      <w:proofErr w:type="gramStart"/>
      <w:r w:rsidRPr="0072587D">
        <w:rPr>
          <w:lang w:val="es-ES"/>
        </w:rPr>
        <w:t>Director</w:t>
      </w:r>
      <w:proofErr w:type="gramEnd"/>
      <w:r w:rsidRPr="0072587D">
        <w:rPr>
          <w:lang w:val="es-ES"/>
        </w:rPr>
        <w:t xml:space="preserve"> de la DIAN.</w:t>
      </w:r>
      <w:r>
        <w:rPr>
          <w:lang w:val="es-ES"/>
        </w:rPr>
        <w:t xml:space="preserve"> </w:t>
      </w:r>
    </w:p>
    <w:p w14:paraId="56911730" w14:textId="77777777" w:rsidR="00D457F0" w:rsidRDefault="0072587D" w:rsidP="0072587D">
      <w:pPr>
        <w:tabs>
          <w:tab w:val="num" w:pos="720"/>
        </w:tabs>
        <w:rPr>
          <w:lang w:val="es-ES"/>
        </w:rPr>
      </w:pPr>
      <w:r>
        <w:rPr>
          <w:lang w:val="es-ES"/>
        </w:rPr>
        <w:t>―</w:t>
      </w:r>
      <w:r w:rsidRPr="0072587D">
        <w:rPr>
          <w:b/>
          <w:bCs/>
          <w:lang w:val="es-ES"/>
        </w:rPr>
        <w:t>La normativa vigente:</w:t>
      </w:r>
      <w:r>
        <w:rPr>
          <w:b/>
          <w:bCs/>
          <w:lang w:val="es-ES"/>
        </w:rPr>
        <w:t xml:space="preserve"> </w:t>
      </w:r>
      <w:r w:rsidRPr="0072587D">
        <w:rPr>
          <w:lang w:val="es-ES"/>
        </w:rPr>
        <w:t>La Resolución 165 de 2023, en su artículo 3°, establece claramente que la factura de venta comprende tanto la factura electrónica de venta con validación previa a su expedición, así como la factura de venta de talonario o de papel.</w:t>
      </w:r>
      <w:r>
        <w:rPr>
          <w:lang w:val="es-ES"/>
        </w:rPr>
        <w:t xml:space="preserve"> ―</w:t>
      </w:r>
      <w:r w:rsidRPr="0072587D">
        <w:rPr>
          <w:lang w:val="es-ES"/>
        </w:rPr>
        <w:t>Esto significa que la factura de papel sigue siendo válida en ciertos casos, como cuando el sujeto obligado no tiene acceso a un sistema informático o cuando se trata de contribuyentes del régimen simple de tributación durante los dos primeros meses.</w:t>
      </w:r>
      <w:r>
        <w:rPr>
          <w:lang w:val="es-ES"/>
        </w:rPr>
        <w:t xml:space="preserve"> </w:t>
      </w:r>
    </w:p>
    <w:p w14:paraId="2458B3D2" w14:textId="77777777" w:rsidR="00D457F0" w:rsidRDefault="00D457F0" w:rsidP="0072587D">
      <w:pPr>
        <w:tabs>
          <w:tab w:val="num" w:pos="720"/>
        </w:tabs>
        <w:rPr>
          <w:lang w:val="es-ES"/>
        </w:rPr>
      </w:pPr>
    </w:p>
    <w:p w14:paraId="2AD618BB" w14:textId="77777777" w:rsidR="00D457F0" w:rsidRDefault="0072587D" w:rsidP="0072587D">
      <w:pPr>
        <w:tabs>
          <w:tab w:val="num" w:pos="720"/>
        </w:tabs>
        <w:rPr>
          <w:lang w:val="es-ES"/>
        </w:rPr>
      </w:pPr>
      <w:r>
        <w:rPr>
          <w:lang w:val="es-ES"/>
        </w:rPr>
        <w:t>―</w:t>
      </w:r>
      <w:r w:rsidRPr="0072587D">
        <w:rPr>
          <w:b/>
          <w:bCs/>
          <w:lang w:val="es-ES"/>
        </w:rPr>
        <w:t>Las dudas y la necesidad de aclaración:</w:t>
      </w:r>
      <w:r>
        <w:rPr>
          <w:b/>
          <w:bCs/>
          <w:lang w:val="es-ES"/>
        </w:rPr>
        <w:t xml:space="preserve"> </w:t>
      </w:r>
      <w:r w:rsidRPr="0072587D">
        <w:rPr>
          <w:lang w:val="es-ES"/>
        </w:rPr>
        <w:t>Las afirmaciones de "</w:t>
      </w:r>
      <w:proofErr w:type="spellStart"/>
      <w:r w:rsidRPr="0072587D">
        <w:rPr>
          <w:lang w:val="es-ES"/>
        </w:rPr>
        <w:t>Mr</w:t>
      </w:r>
      <w:proofErr w:type="spellEnd"/>
      <w:r w:rsidRPr="0072587D">
        <w:rPr>
          <w:lang w:val="es-ES"/>
        </w:rPr>
        <w:t xml:space="preserve"> </w:t>
      </w:r>
      <w:proofErr w:type="spellStart"/>
      <w:r w:rsidRPr="0072587D">
        <w:rPr>
          <w:lang w:val="es-ES"/>
        </w:rPr>
        <w:t>Taxes</w:t>
      </w:r>
      <w:proofErr w:type="spellEnd"/>
      <w:r w:rsidRPr="0072587D">
        <w:rPr>
          <w:lang w:val="es-ES"/>
        </w:rPr>
        <w:t>" han generado confusión entre los contribuyentes, especialmente aquellos que no están familiarizados con la normativa vigente. Es importante que las autoridades de control, como la DIAN, brinden información clara y precisa sobre la validez de la factura de papel, tanto para los sujetos obligados a facturar como para los compradores que requieren la factura para efectos de costos y gastos en renta o impuestos descontables en el impuesto a las ventas.</w:t>
      </w:r>
      <w:r>
        <w:rPr>
          <w:lang w:val="es-ES"/>
        </w:rPr>
        <w:t xml:space="preserve"> ―</w:t>
      </w:r>
      <w:r w:rsidRPr="0072587D">
        <w:rPr>
          <w:lang w:val="es-ES"/>
        </w:rPr>
        <w:t>Es fundamental que se esclarezca la verdadera naturaleza del personaje "</w:t>
      </w:r>
      <w:proofErr w:type="spellStart"/>
      <w:r w:rsidRPr="0072587D">
        <w:rPr>
          <w:lang w:val="es-ES"/>
        </w:rPr>
        <w:t>Mr</w:t>
      </w:r>
      <w:proofErr w:type="spellEnd"/>
      <w:r w:rsidRPr="0072587D">
        <w:rPr>
          <w:lang w:val="es-ES"/>
        </w:rPr>
        <w:t xml:space="preserve"> </w:t>
      </w:r>
      <w:proofErr w:type="spellStart"/>
      <w:r w:rsidRPr="0072587D">
        <w:rPr>
          <w:lang w:val="es-ES"/>
        </w:rPr>
        <w:t>Taxes</w:t>
      </w:r>
      <w:proofErr w:type="spellEnd"/>
      <w:r w:rsidRPr="0072587D">
        <w:rPr>
          <w:lang w:val="es-ES"/>
        </w:rPr>
        <w:t>" y que se garantice que la información que se difunde sobre temas tributarios sea precisa y coherente con la normativa vigente. Las autoridades de control tienen la responsabilidad de brindar claridad y evitar confusiones entre los contribuyentes y sujetos obligados.</w:t>
      </w:r>
      <w:r>
        <w:rPr>
          <w:lang w:val="es-ES"/>
        </w:rPr>
        <w:t xml:space="preserve"> </w:t>
      </w:r>
    </w:p>
    <w:p w14:paraId="138028EA" w14:textId="17336C80" w:rsidR="0072587D" w:rsidRPr="0072587D" w:rsidRDefault="0072587D" w:rsidP="0072587D">
      <w:pPr>
        <w:tabs>
          <w:tab w:val="num" w:pos="720"/>
        </w:tabs>
      </w:pPr>
      <w:r>
        <w:rPr>
          <w:lang w:val="es-ES"/>
        </w:rPr>
        <w:t>―</w:t>
      </w:r>
      <w:r w:rsidRPr="0072587D">
        <w:rPr>
          <w:b/>
          <w:bCs/>
          <w:lang w:val="es-ES"/>
        </w:rPr>
        <w:t>Recomendaciones:</w:t>
      </w:r>
      <w:r>
        <w:rPr>
          <w:b/>
          <w:bCs/>
          <w:lang w:val="es-ES"/>
        </w:rPr>
        <w:t xml:space="preserve"> •</w:t>
      </w:r>
      <w:r w:rsidRPr="0072587D">
        <w:t>Los contribuyentes deben consultar fuentes oficiales como la página web de la DIAN para obtener información precisa sobre temas tributarios.</w:t>
      </w:r>
      <w:r>
        <w:t xml:space="preserve"> •</w:t>
      </w:r>
      <w:r w:rsidRPr="0072587D">
        <w:t>En caso de dudas o inquietudes, se recomienda contactar directamente a la DIAN a través de sus canales oficiales.</w:t>
      </w:r>
      <w:r>
        <w:t xml:space="preserve"> •</w:t>
      </w:r>
      <w:r w:rsidRPr="0072587D">
        <w:t>Es importante estar atentos a las comunicaciones y actualizaciones emitidas por las autoridades de control.</w:t>
      </w:r>
      <w:r>
        <w:t xml:space="preserve"> •</w:t>
      </w:r>
      <w:r w:rsidRPr="0072587D">
        <w:t xml:space="preserve">Que la DIAN se pronuncie sobre el carácter oficial de los pronunciamientos de </w:t>
      </w:r>
      <w:proofErr w:type="spellStart"/>
      <w:r w:rsidRPr="0072587D">
        <w:t>Mr</w:t>
      </w:r>
      <w:proofErr w:type="spellEnd"/>
      <w:r w:rsidRPr="0072587D">
        <w:t xml:space="preserve"> </w:t>
      </w:r>
      <w:proofErr w:type="spellStart"/>
      <w:r w:rsidRPr="0072587D">
        <w:t>Taxes</w:t>
      </w:r>
      <w:proofErr w:type="spellEnd"/>
    </w:p>
    <w:p w14:paraId="3C2C39E8" w14:textId="62D0687B" w:rsidR="00A146C4" w:rsidRPr="0072587D" w:rsidRDefault="0072587D" w:rsidP="00D457F0">
      <w:pPr>
        <w:jc w:val="right"/>
      </w:pPr>
      <w:r w:rsidRPr="0072587D">
        <w:rPr>
          <w:i/>
        </w:rPr>
        <w:t>Braulio Rodriguez Castro</w:t>
      </w:r>
    </w:p>
    <w:sectPr w:rsidR="00A146C4" w:rsidRPr="0072587D" w:rsidSect="000D51F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8A57" w14:textId="77777777" w:rsidR="00F46474" w:rsidRDefault="00F46474" w:rsidP="00EE7812">
      <w:pPr>
        <w:spacing w:after="0" w:line="240" w:lineRule="auto"/>
      </w:pPr>
      <w:r>
        <w:separator/>
      </w:r>
    </w:p>
  </w:endnote>
  <w:endnote w:type="continuationSeparator" w:id="0">
    <w:p w14:paraId="6EE48C76" w14:textId="77777777" w:rsidR="00F46474" w:rsidRDefault="00F464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E182" w14:textId="77777777" w:rsidR="00F46474" w:rsidRDefault="00F46474" w:rsidP="00EE7812">
      <w:pPr>
        <w:spacing w:after="0" w:line="240" w:lineRule="auto"/>
      </w:pPr>
      <w:r>
        <w:separator/>
      </w:r>
    </w:p>
  </w:footnote>
  <w:footnote w:type="continuationSeparator" w:id="0">
    <w:p w14:paraId="4D4D5BC8" w14:textId="77777777" w:rsidR="00F46474" w:rsidRDefault="00F464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6C131542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80</w:t>
    </w:r>
    <w:r w:rsidR="0087533B">
      <w:t>4</w:t>
    </w:r>
    <w:r w:rsidR="006474DC">
      <w:t>4</w:t>
    </w:r>
    <w:r w:rsidR="00117043">
      <w:t>,</w:t>
    </w:r>
    <w:r w:rsidR="0072346F">
      <w:t xml:space="preserve"> </w:t>
    </w:r>
    <w:r w:rsidR="00370B1D">
      <w:t>13</w:t>
    </w:r>
    <w:r w:rsidR="001E23A5">
      <w:t xml:space="preserve"> </w:t>
    </w:r>
    <w:r w:rsidR="009365CF">
      <w:t>de</w:t>
    </w:r>
    <w:r w:rsidR="001E23A5">
      <w:t xml:space="preserve"> </w:t>
    </w:r>
    <w:r w:rsidR="007F1C6D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AE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5FFE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A86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CE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405"/>
    <w:rsid w:val="00F2143C"/>
    <w:rsid w:val="00F21465"/>
    <w:rsid w:val="00F2147C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4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BF2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2024-05-11T21:59:00Z</dcterms:created>
  <dcterms:modified xsi:type="dcterms:W3CDTF">2024-05-11T21:59:00Z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