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2529D" w14:textId="68AA8508" w:rsidR="003279C2" w:rsidRPr="003279C2" w:rsidRDefault="003279C2" w:rsidP="003279C2">
      <w:pPr>
        <w:keepNext/>
        <w:framePr w:dropCap="drop" w:lines="3" w:wrap="around" w:vAnchor="text" w:hAnchor="text"/>
        <w:spacing w:after="0" w:line="926" w:lineRule="exact"/>
        <w:textAlignment w:val="baseline"/>
        <w:rPr>
          <w:position w:val="-9"/>
          <w:sz w:val="123"/>
          <w:lang w:val="en-US"/>
        </w:rPr>
      </w:pPr>
      <w:r w:rsidRPr="003279C2">
        <w:rPr>
          <w:position w:val="-9"/>
          <w:sz w:val="123"/>
          <w:lang w:val="en-US"/>
        </w:rPr>
        <w:t>E</w:t>
      </w:r>
    </w:p>
    <w:p w14:paraId="366EB3EF" w14:textId="561581D7" w:rsidR="003D1F2F" w:rsidRDefault="00EE5842" w:rsidP="00EE7F28">
      <w:r>
        <w:rPr>
          <w:lang w:val="en-US"/>
        </w:rPr>
        <w:t xml:space="preserve">n el </w:t>
      </w:r>
      <w:proofErr w:type="spellStart"/>
      <w:r>
        <w:rPr>
          <w:lang w:val="en-US"/>
        </w:rPr>
        <w:t>artículo</w:t>
      </w:r>
      <w:proofErr w:type="spellEnd"/>
      <w:r>
        <w:rPr>
          <w:lang w:val="en-US"/>
        </w:rPr>
        <w:t xml:space="preserve"> </w:t>
      </w:r>
      <w:r w:rsidR="00000000">
        <w:fldChar w:fldCharType="begin"/>
      </w:r>
      <w:r w:rsidR="00000000" w:rsidRPr="005E08E1">
        <w:rPr>
          <w:lang w:val="en-US"/>
        </w:rPr>
        <w:instrText>HYPERLINK "https://doi.org/10.5007/2175-8069.2023.e83406"</w:instrText>
      </w:r>
      <w:r w:rsidR="00000000">
        <w:fldChar w:fldCharType="separate"/>
      </w:r>
      <w:r w:rsidRPr="00EE5842">
        <w:rPr>
          <w:rStyle w:val="Hipervnculo"/>
          <w:lang w:val="en-US"/>
        </w:rPr>
        <w:t>Analysis of the relationship between temporal and behavioral aspects of the analyst's forecasting accuracy</w:t>
      </w:r>
      <w:r w:rsidR="00000000">
        <w:rPr>
          <w:rStyle w:val="Hipervnculo"/>
          <w:lang w:val="en-US"/>
        </w:rPr>
        <w:fldChar w:fldCharType="end"/>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EE5842">
        <w:rPr>
          <w:lang w:val="en-US"/>
        </w:rPr>
        <w:t>Paula Carolina Ciampaglia Nardi</w:t>
      </w:r>
      <w:r>
        <w:rPr>
          <w:lang w:val="en-US"/>
        </w:rPr>
        <w:t xml:space="preserve">, </w:t>
      </w:r>
      <w:r w:rsidRPr="00EE5842">
        <w:rPr>
          <w:lang w:val="en-US"/>
        </w:rPr>
        <w:t>Evandro Marcos Saidel Ribeiro</w:t>
      </w:r>
      <w:r>
        <w:rPr>
          <w:lang w:val="en-US"/>
        </w:rPr>
        <w:t xml:space="preserve">, </w:t>
      </w:r>
      <w:r w:rsidRPr="00EE5842">
        <w:rPr>
          <w:lang w:val="en-US"/>
        </w:rPr>
        <w:t>José Lino Oliveira Bueno</w:t>
      </w:r>
      <w:r>
        <w:rPr>
          <w:lang w:val="en-US"/>
        </w:rPr>
        <w:t xml:space="preserve"> &amp; </w:t>
      </w:r>
      <w:r w:rsidRPr="00EE5842">
        <w:rPr>
          <w:lang w:val="en-US"/>
        </w:rPr>
        <w:t>Ishani Aggarwal</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proofErr w:type="spellStart"/>
      <w:r w:rsidRPr="00EE5842">
        <w:rPr>
          <w:i/>
          <w:iCs/>
          <w:lang w:val="en-US"/>
        </w:rPr>
        <w:t>Revista</w:t>
      </w:r>
      <w:proofErr w:type="spellEnd"/>
      <w:r w:rsidRPr="00EE5842">
        <w:rPr>
          <w:i/>
          <w:iCs/>
          <w:lang w:val="en-US"/>
        </w:rPr>
        <w:t xml:space="preserve"> </w:t>
      </w:r>
      <w:proofErr w:type="spellStart"/>
      <w:r w:rsidRPr="00EE5842">
        <w:rPr>
          <w:i/>
          <w:iCs/>
          <w:lang w:val="en-US"/>
        </w:rPr>
        <w:t>Contemporânea</w:t>
      </w:r>
      <w:proofErr w:type="spellEnd"/>
      <w:r w:rsidRPr="00EE5842">
        <w:rPr>
          <w:i/>
          <w:iCs/>
          <w:lang w:val="en-US"/>
        </w:rPr>
        <w:t xml:space="preserve"> de </w:t>
      </w:r>
      <w:proofErr w:type="spellStart"/>
      <w:r w:rsidRPr="00EE5842">
        <w:rPr>
          <w:i/>
          <w:iCs/>
          <w:lang w:val="en-US"/>
        </w:rPr>
        <w:t>Contabilidade</w:t>
      </w:r>
      <w:proofErr w:type="spellEnd"/>
      <w:r w:rsidRPr="00EE5842">
        <w:rPr>
          <w:lang w:val="en-US"/>
        </w:rPr>
        <w:t xml:space="preserve">, </w:t>
      </w:r>
      <w:proofErr w:type="spellStart"/>
      <w:r w:rsidRPr="00EE5842">
        <w:rPr>
          <w:lang w:val="en-US"/>
        </w:rPr>
        <w:t>Florianópolis</w:t>
      </w:r>
      <w:proofErr w:type="spellEnd"/>
      <w:r w:rsidRPr="00EE5842">
        <w:rPr>
          <w:lang w:val="en-US"/>
        </w:rPr>
        <w:t>, v. 20, n. 54, p. 01-17, 2023</w:t>
      </w:r>
      <w:r>
        <w:rPr>
          <w:lang w:val="en-US"/>
        </w:rPr>
        <w:t xml:space="preserve">, </w:t>
      </w:r>
      <w:r w:rsidRPr="005E08E1">
        <w:rPr>
          <w:lang w:val="en-US"/>
        </w:rPr>
        <w:t xml:space="preserve">Universidade Federal de Santa Catarina. </w:t>
      </w:r>
      <w:r w:rsidRPr="00EE5842">
        <w:rPr>
          <w:lang w:val="en-US"/>
        </w:rPr>
        <w:t>ISSN 2175-8069</w:t>
      </w:r>
      <w:r>
        <w:rPr>
          <w:lang w:val="en-US"/>
        </w:rPr>
        <w:t xml:space="preserve">, se lee 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w:t>
      </w:r>
      <w:r w:rsidRPr="00EE5842">
        <w:rPr>
          <w:lang w:val="en-US"/>
        </w:rPr>
        <w:t xml:space="preserve"> </w:t>
      </w:r>
      <w:r w:rsidR="0057035C">
        <w:rPr>
          <w:lang w:val="en-US"/>
        </w:rPr>
        <w:t>“</w:t>
      </w:r>
      <w:r w:rsidR="0057035C" w:rsidRPr="0057035C">
        <w:rPr>
          <w:i/>
          <w:iCs/>
          <w:lang w:val="en-US"/>
        </w:rPr>
        <w:t xml:space="preserve">The study analyzed the relationship between optimism, anchoring, overconfidence, representativeness, realism, </w:t>
      </w:r>
      <w:proofErr w:type="gramStart"/>
      <w:r w:rsidR="0057035C" w:rsidRPr="0057035C">
        <w:rPr>
          <w:i/>
          <w:iCs/>
          <w:lang w:val="en-US"/>
        </w:rPr>
        <w:t>commonality</w:t>
      </w:r>
      <w:proofErr w:type="gramEnd"/>
      <w:r w:rsidR="0057035C" w:rsidRPr="0057035C">
        <w:rPr>
          <w:i/>
          <w:iCs/>
          <w:lang w:val="en-US"/>
        </w:rPr>
        <w:t xml:space="preserve"> and time, with the accuracy in the profit forecast of analysts. Publicly traded Brazilian companies were considered in 2019, and correlation tests, mean differences and multiple regression analyses were applied. The results indicated that accuracy is negatively influenced by optimism and positively by anchoring and commonality. In addition, the uncertainty present in the distance between the forecast issued and the disclosure of earnings per share also negatively influences the accuracy of analysts. Additionally, it was found that fair value, profitability, issuing ADRs and self-regulated sector, are aspects related to greater accuracy. Thus, the research contributes to the literature by linking behavioral and temporal aspects to financial ones, as well as by signaling the importance of analysts' forecasting models to consider behavioral aspects in their information technologies.</w:t>
      </w:r>
      <w:r w:rsidR="0057035C">
        <w:rPr>
          <w:lang w:val="en-US"/>
        </w:rPr>
        <w:t>”</w:t>
      </w:r>
      <w:r w:rsidR="00105EB9">
        <w:rPr>
          <w:lang w:val="en-US"/>
        </w:rPr>
        <w:t xml:space="preserve"> </w:t>
      </w:r>
      <w:r w:rsidR="00105EB9" w:rsidRPr="00105EB9">
        <w:t>Entonces, entre los factores favorables te</w:t>
      </w:r>
      <w:r w:rsidR="00105EB9">
        <w:t>n</w:t>
      </w:r>
      <w:r w:rsidR="00105EB9" w:rsidRPr="00105EB9">
        <w:t>e</w:t>
      </w:r>
      <w:r w:rsidR="00105EB9">
        <w:t>m</w:t>
      </w:r>
      <w:r w:rsidR="00105EB9" w:rsidRPr="00105EB9">
        <w:t>os: anclaje, similitud, cercanía con l</w:t>
      </w:r>
      <w:r w:rsidR="00105EB9">
        <w:t xml:space="preserve">a </w:t>
      </w:r>
      <w:r w:rsidR="00105EB9" w:rsidRPr="00105EB9">
        <w:t>divulgación de ganancias por acción</w:t>
      </w:r>
      <w:r w:rsidR="00105EB9">
        <w:t xml:space="preserve">, </w:t>
      </w:r>
      <w:r w:rsidR="00105EB9" w:rsidRPr="00105EB9">
        <w:t>valor razonable, rentabilidad, emisión de ADR</w:t>
      </w:r>
      <w:r w:rsidR="00105EB9">
        <w:t xml:space="preserve">, </w:t>
      </w:r>
      <w:r w:rsidR="00105EB9" w:rsidRPr="00105EB9">
        <w:t>sector autorregulado</w:t>
      </w:r>
      <w:r w:rsidR="00105EB9">
        <w:t>.</w:t>
      </w:r>
      <w:r w:rsidR="00EE7F28">
        <w:t xml:space="preserve"> Por lo tanto </w:t>
      </w:r>
      <w:r w:rsidR="00EE7F28">
        <w:t>“</w:t>
      </w:r>
      <w:r w:rsidR="00EE7F28" w:rsidRPr="00EE7F28">
        <w:rPr>
          <w:i/>
          <w:iCs/>
        </w:rPr>
        <w:t>La investigación contribuye a una reflexión sobre la necesidad de concatenar aspectos conductuales y temporales a los financieros, y señalar la importancia de los modelos de pronóstico de los analistas considerando aspectos conductuales en sus tecnologías de la información.</w:t>
      </w:r>
      <w:r w:rsidR="00EE7F28">
        <w:t>” Es muy claro. No en cualesquiera circunstancias los analistas pueden acertar, como tampoco un ser humano puede hacerlo frente a las circunstancias de la vida.</w:t>
      </w:r>
      <w:r w:rsidR="003279C2">
        <w:t xml:space="preserve"> En otras palabras: si queremos que los contadores sean eficaces en pronosticar a partir de la información de una entidad, debemos saber con certeza que calidades deben reunir los datos que examine, analice o combine, debemos conocer el método que deberá utilizar para llegar a buenas definiciones y debemos ser capaces de expresar conclusiones acertadamente. En esto es que consiste la buena formación y no solamente en llenar a nuestros estudiantes de muchas palabras nuevas, procesos y conclusiones proforma, como parece que lo hacemos hasta ahora. Con gran facilidad exponemos que debemos fomentar el pensamiento crítico, mientras en nuestra mente deseamos que opinen en nuestro favor. Nos gusta hacer afirmaciones sin explicar por qué hemos llegado a ellas y sin dejar la puerta abierta para que nos contradigan. Es decir: hacemos lo mismo que hacen a quienes censuramos. Es por lo que, derecha o izquierda, somos inconfesablemente iguales, utilizamos las mismas mañas y queremos las mismas ambiciones.</w:t>
      </w:r>
      <w:r w:rsidR="003C7090">
        <w:t xml:space="preserve"> Tenemos que formar en la libertad, honesta y responsable.</w:t>
      </w:r>
    </w:p>
    <w:p w14:paraId="60FC0E2C" w14:textId="6BAE57C7" w:rsidR="003C7090" w:rsidRPr="00105EB9" w:rsidRDefault="003C7090" w:rsidP="003C7090">
      <w:pPr>
        <w:jc w:val="right"/>
      </w:pPr>
      <w:r w:rsidRPr="003C4ED4">
        <w:rPr>
          <w:i/>
          <w:iCs/>
        </w:rPr>
        <w:t>Hernando Bermúdez Gómez</w:t>
      </w:r>
    </w:p>
    <w:sectPr w:rsidR="003C7090" w:rsidRPr="00105EB9"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9448A" w14:textId="77777777" w:rsidR="004312F8" w:rsidRDefault="004312F8" w:rsidP="00EE7812">
      <w:pPr>
        <w:spacing w:after="0" w:line="240" w:lineRule="auto"/>
      </w:pPr>
      <w:r>
        <w:separator/>
      </w:r>
    </w:p>
  </w:endnote>
  <w:endnote w:type="continuationSeparator" w:id="0">
    <w:p w14:paraId="5D7A8CEF" w14:textId="77777777" w:rsidR="004312F8" w:rsidRDefault="004312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E0186" w14:textId="77777777" w:rsidR="004312F8" w:rsidRDefault="004312F8" w:rsidP="00EE7812">
      <w:pPr>
        <w:spacing w:after="0" w:line="240" w:lineRule="auto"/>
      </w:pPr>
      <w:r>
        <w:separator/>
      </w:r>
    </w:p>
  </w:footnote>
  <w:footnote w:type="continuationSeparator" w:id="0">
    <w:p w14:paraId="672A5FA3" w14:textId="77777777" w:rsidR="004312F8" w:rsidRDefault="004312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CFBA6FE"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0210A2">
      <w:t>5</w:t>
    </w:r>
    <w:r w:rsidR="006F1A10">
      <w:t>7</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2F8"/>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2FC6"/>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8E1"/>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3E"/>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2024-05-19T15:32:00Z</dcterms:created>
  <dcterms:modified xsi:type="dcterms:W3CDTF">2024-05-19T15:32:00Z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