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F5043A" w:rsidP="00324F30">
      <w:pPr>
        <w:keepNext/>
        <w:framePr w:dropCap="drop" w:lines="3" w:wrap="around" w:vAnchor="text" w:hAnchor="text"/>
        <w:spacing w:after="0" w:line="926" w:lineRule="exact"/>
        <w:textAlignment w:val="baseline"/>
        <w:rPr>
          <w:rFonts w:cs="Calibri"/>
          <w:position w:val="-9"/>
          <w:sz w:val="123"/>
        </w:rPr>
      </w:pPr>
      <w:bookmarkStart w:id="0" w:name="_GoBack"/>
      <w:bookmarkEnd w:id="0"/>
      <w:r>
        <w:rPr>
          <w:rFonts w:cs="Calibri"/>
          <w:position w:val="-9"/>
          <w:sz w:val="123"/>
        </w:rPr>
        <w:t>E</w:t>
      </w:r>
      <w:r w:rsidR="00324F30" w:rsidRPr="00D45AB9">
        <w:rPr>
          <w:rFonts w:cs="Calibri"/>
          <w:position w:val="-9"/>
          <w:sz w:val="123"/>
        </w:rPr>
        <w:t xml:space="preserve"> </w:t>
      </w:r>
    </w:p>
    <w:p w:rsidR="00F5043A" w:rsidRPr="002B4B3D" w:rsidRDefault="00F5043A" w:rsidP="00F5043A">
      <w:pPr>
        <w:pStyle w:val="Textoindependiente"/>
        <w:rPr>
          <w:rFonts w:asciiTheme="minorHAnsi" w:hAnsiTheme="minorHAnsi" w:cs="Arial"/>
        </w:rPr>
      </w:pPr>
      <w:r w:rsidRPr="002B4B3D">
        <w:rPr>
          <w:rFonts w:asciiTheme="minorHAnsi" w:hAnsiTheme="minorHAnsi" w:cs="Arial"/>
        </w:rPr>
        <w:t xml:space="preserve">l riesgo en términos generales se puede definir como la probabilidad de obtener un evento o resultado inesperado.  El riesgo es inherente a todas las profesiones en el mundo. Por ejemplo en la ingeniería, en la medicina, en los deportes, existen diferentes factores que generan riesgo tanto para las personas que ejecutan una profesión, como para las empresas que desarrollan su objeto social.  Por ejemplo, el riesgo se presenta cuando consideramos que no podemos estar seguros respecto al resultado de un hecho en particular, es decir, no tenemos conocimiento de lo que ocurrirá en el futuro. </w:t>
      </w:r>
    </w:p>
    <w:p w:rsidR="00F5043A" w:rsidRPr="002B4B3D" w:rsidRDefault="00F5043A" w:rsidP="00F5043A">
      <w:pPr>
        <w:pStyle w:val="Textoindependiente"/>
        <w:rPr>
          <w:rFonts w:asciiTheme="minorHAnsi" w:hAnsiTheme="minorHAnsi" w:cs="Arial"/>
        </w:rPr>
      </w:pPr>
      <w:r w:rsidRPr="002B4B3D">
        <w:rPr>
          <w:rFonts w:asciiTheme="minorHAnsi" w:hAnsiTheme="minorHAnsi" w:cs="Arial"/>
        </w:rPr>
        <w:t>Al profundizar en este tema, es muy importante tener claridad acerca de lo qu</w:t>
      </w:r>
      <w:r>
        <w:rPr>
          <w:rFonts w:asciiTheme="minorHAnsi" w:hAnsiTheme="minorHAnsi" w:cs="Arial"/>
        </w:rPr>
        <w:t>e</w:t>
      </w:r>
      <w:r w:rsidRPr="002B4B3D">
        <w:rPr>
          <w:rFonts w:asciiTheme="minorHAnsi" w:hAnsiTheme="minorHAnsi" w:cs="Arial"/>
        </w:rPr>
        <w:t xml:space="preserve"> es un riesgo financiero y cómo puede disminuirse o mitigarse.  Al contar  con estos elementos, podemos decir que se constituye una base sólida para iniciar el camino en operaciones financieras que puedan generar grandes ganancias, pero también eventuales pérdidas en determinado momento. El riesgo siempre tiene como factor primordial la probabilidad de pérdida para el inversionista, ya que se basa en el principio de incertidumbre sobre el resultado final de su capital. Cuando un accionista invierte en determinada empresa, arriesga su dinero en operaciones condicionadas a la volatilidad de los mercados financieros, así las cosas, existe la posibilidad de fracasar. Para disminuir el riesgo en nuestras inversiones, además de diversificar eficientemente, siempre es recomendable contar con un nivel de conocimiento mínimo acerca del comportamiento del mercado de capitales, </w:t>
      </w:r>
      <w:r w:rsidRPr="002B4B3D">
        <w:rPr>
          <w:rFonts w:asciiTheme="minorHAnsi" w:hAnsiTheme="minorHAnsi" w:cs="Arial"/>
        </w:rPr>
        <w:lastRenderedPageBreak/>
        <w:t xml:space="preserve">acompañado de una correcta asesoría de un experto. </w:t>
      </w:r>
    </w:p>
    <w:p w:rsidR="00F5043A" w:rsidRPr="002B4B3D" w:rsidRDefault="00F5043A" w:rsidP="00F5043A">
      <w:pPr>
        <w:pStyle w:val="Textoindependiente"/>
        <w:rPr>
          <w:rFonts w:asciiTheme="minorHAnsi" w:hAnsiTheme="minorHAnsi" w:cs="Arial"/>
        </w:rPr>
      </w:pPr>
      <w:r w:rsidRPr="002B4B3D">
        <w:rPr>
          <w:rFonts w:asciiTheme="minorHAnsi" w:hAnsiTheme="minorHAnsi" w:cs="Arial"/>
        </w:rPr>
        <w:t>El riesgo económico en una empresa está definido por varios aspectos como: deudas adquiridas, rendimiento de las inversiones de los excedentes de liquidez, variabilidad en el nivel de ventas, cambios en las regulaciones o en la normatividad vigente, cambios en el entorno macroeconómico y muchos otros factores que pueden convertirse en una amenaza monetaria para la compañía.</w:t>
      </w:r>
    </w:p>
    <w:p w:rsidR="00F5043A" w:rsidRPr="002B4B3D" w:rsidRDefault="00F5043A" w:rsidP="00F5043A">
      <w:pPr>
        <w:autoSpaceDE w:val="0"/>
        <w:rPr>
          <w:rFonts w:asciiTheme="minorHAnsi" w:hAnsiTheme="minorHAnsi" w:cs="Calibri"/>
          <w:sz w:val="24"/>
          <w:szCs w:val="24"/>
        </w:rPr>
      </w:pPr>
      <w:r w:rsidRPr="002B4B3D">
        <w:rPr>
          <w:rFonts w:asciiTheme="minorHAnsi" w:hAnsiTheme="minorHAnsi" w:cs="Arial"/>
        </w:rPr>
        <w:t xml:space="preserve">Es importante que el público en general, tenga en cuenta que no debe colocar sus ahorros en sitios que ofrezcan altas rentabilidades y que no estén debidamente autorizados. Lo primero que debe hacer un inversionista que esté pensando en invertir sus recursos en cualquier organización, es determinar la legalidad de la firma y comprobar si se encuentra debidamente vigilada por la Superintendencia Financiera de Colombia. Este hecho le garantizará la tranquilidad y seguridad mínima que necesita, en caso de presentarse algún problema de insolvencia o de iliquidez por parte de la entidad captadora.       </w:t>
      </w:r>
    </w:p>
    <w:p w:rsidR="00F5043A" w:rsidRPr="00FF506A" w:rsidRDefault="00F5043A" w:rsidP="00F5043A">
      <w:pPr>
        <w:autoSpaceDE w:val="0"/>
        <w:jc w:val="both"/>
        <w:rPr>
          <w:rFonts w:cs="Calibri"/>
          <w:sz w:val="24"/>
          <w:szCs w:val="24"/>
        </w:rPr>
      </w:pPr>
      <w:r>
        <w:rPr>
          <w:rFonts w:cs="Calibri"/>
          <w:sz w:val="24"/>
          <w:szCs w:val="24"/>
        </w:rPr>
        <w:t xml:space="preserve">                   </w:t>
      </w:r>
      <w:r>
        <w:rPr>
          <w:i/>
        </w:rPr>
        <w:t>Helber Mauricio Monroy Pedraza</w:t>
      </w:r>
    </w:p>
    <w:p w:rsidR="0060385A" w:rsidRDefault="0060385A" w:rsidP="00F5043A">
      <w:pPr>
        <w:rPr>
          <w:i/>
        </w:rPr>
      </w:pP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BB1" w:rsidRDefault="00E86BB1" w:rsidP="00EE7812">
      <w:pPr>
        <w:spacing w:after="0" w:line="240" w:lineRule="auto"/>
      </w:pPr>
      <w:r>
        <w:separator/>
      </w:r>
    </w:p>
  </w:endnote>
  <w:endnote w:type="continuationSeparator" w:id="0">
    <w:p w:rsidR="00E86BB1" w:rsidRDefault="00E86B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BB1" w:rsidRDefault="00E86BB1" w:rsidP="00EE7812">
      <w:pPr>
        <w:spacing w:after="0" w:line="240" w:lineRule="auto"/>
      </w:pPr>
      <w:r>
        <w:separator/>
      </w:r>
    </w:p>
  </w:footnote>
  <w:footnote w:type="continuationSeparator" w:id="0">
    <w:p w:rsidR="00E86BB1" w:rsidRDefault="00E86B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F5043A">
      <w:t>8</w:t>
    </w:r>
    <w:r w:rsidR="00667D4D">
      <w:t>,</w:t>
    </w:r>
    <w:r w:rsidR="00D573B3">
      <w:t xml:space="preserve"> </w:t>
    </w:r>
    <w:r w:rsidR="003A1762">
      <w:t xml:space="preserve">Mayo </w:t>
    </w:r>
    <w:r w:rsidR="006C5E13">
      <w:t>26</w:t>
    </w:r>
    <w:r w:rsidR="007E2BC9">
      <w:t xml:space="preserve"> de 2014</w:t>
    </w:r>
  </w:p>
  <w:p w:rsidR="0046164F" w:rsidRDefault="003024D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4D1"/>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B91"/>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6BB1"/>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43A"/>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10DD20D6-4556-4004-80E3-8F74EC5B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2014-05-26T22:22:00Z</dcterms:created>
  <dcterms:modified xsi:type="dcterms:W3CDTF">2014-05-26T22:22:00Z</dcterms:modified>
</cp:coreProperties>
</file>