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DD" w:rsidRPr="009D55DD" w:rsidRDefault="009D55DD" w:rsidP="009D55D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D55DD">
        <w:rPr>
          <w:position w:val="-9"/>
          <w:sz w:val="123"/>
        </w:rPr>
        <w:t>L</w:t>
      </w:r>
    </w:p>
    <w:p w:rsidR="00360921" w:rsidRDefault="00C920AD" w:rsidP="00C920AD">
      <w:r>
        <w:t>a revisoría fiscal fue concebida en el marco del derecho de sociedades</w:t>
      </w:r>
      <w:r w:rsidR="009D55DD">
        <w:t xml:space="preserve">. No dentro del régimen de la profesión contable colombiana. La exigencia por virtud de la cual </w:t>
      </w:r>
      <w:r w:rsidR="003B50EB">
        <w:t xml:space="preserve">el revisor fiscal debe ser contador público </w:t>
      </w:r>
      <w:r w:rsidR="00305D74">
        <w:t>se estipuló posteriormente</w:t>
      </w:r>
      <w:r w:rsidR="003B50EB">
        <w:t xml:space="preserve">. Al expedir el Código de Comercio de 1971 se consagró </w:t>
      </w:r>
      <w:r w:rsidR="003D7B37">
        <w:t>la colaboración de la revisoría fiscal para con las entidades que ejercen inspección y vigilancia de las compañías.</w:t>
      </w:r>
      <w:r w:rsidR="009A45BA">
        <w:t xml:space="preserve"> La extensión de la revisoría fiscal a entidades distinta</w:t>
      </w:r>
      <w:r w:rsidR="004F0AC3">
        <w:t xml:space="preserve">s de las sociedades comerciales es producto de normas no </w:t>
      </w:r>
      <w:r w:rsidR="00D64B90">
        <w:t>mercantiles</w:t>
      </w:r>
      <w:r w:rsidR="004F0AC3">
        <w:t>.</w:t>
      </w:r>
    </w:p>
    <w:p w:rsidR="0077785E" w:rsidRDefault="00463CFE" w:rsidP="00C920AD">
      <w:r>
        <w:t xml:space="preserve">Una cosa es pensar la revisoría fiscal como la forma colombiana de fiscalización de las sociedades comerciales y otras organizaciones jurídicas y otra </w:t>
      </w:r>
      <w:r w:rsidR="0067544F">
        <w:t xml:space="preserve">visualizar la revisoría fiscal </w:t>
      </w:r>
      <w:r w:rsidR="00A54DC4">
        <w:t xml:space="preserve">simplemente </w:t>
      </w:r>
      <w:r w:rsidR="0067544F">
        <w:t>como un servicio de la profesión contable.</w:t>
      </w:r>
      <w:r w:rsidR="00393610">
        <w:t xml:space="preserve"> Muchos contadores, indebidamente formados por las universidades, jamás estudiaron</w:t>
      </w:r>
      <w:r w:rsidR="0065617D">
        <w:t xml:space="preserve"> ni han estudiado </w:t>
      </w:r>
      <w:r w:rsidR="00393610">
        <w:t xml:space="preserve"> la revisoría fiscal como </w:t>
      </w:r>
      <w:r w:rsidR="000F461B">
        <w:t xml:space="preserve">instrumento de </w:t>
      </w:r>
      <w:r w:rsidR="00393610">
        <w:t>fiscalización.</w:t>
      </w:r>
      <w:r w:rsidR="004459F7">
        <w:t xml:space="preserve"> </w:t>
      </w:r>
      <w:r w:rsidR="00B779F8">
        <w:t>La revisoría fiscal</w:t>
      </w:r>
      <w:r w:rsidR="00E062AD">
        <w:t xml:space="preserve"> actualmente consagrada en el derecho colombiano</w:t>
      </w:r>
      <w:r w:rsidR="00B70D5D">
        <w:t>,</w:t>
      </w:r>
      <w:r w:rsidR="00B779F8">
        <w:t xml:space="preserve"> otrora concebida como un órgano y hoy como una institución</w:t>
      </w:r>
      <w:r w:rsidR="00B70D5D">
        <w:t>,</w:t>
      </w:r>
      <w:r w:rsidR="00B779F8">
        <w:t xml:space="preserve"> no puede </w:t>
      </w:r>
      <w:r w:rsidR="00D040ED">
        <w:t>entenderse simplemente como un servicio profesional.</w:t>
      </w:r>
      <w:r w:rsidR="00BC2246">
        <w:t xml:space="preserve"> Para ello habría que reforma</w:t>
      </w:r>
      <w:r w:rsidR="00D15AEA">
        <w:t>r</w:t>
      </w:r>
      <w:r w:rsidR="00BC2246">
        <w:t xml:space="preserve"> las normas legales que hoy la regulan.</w:t>
      </w:r>
      <w:r w:rsidR="00944913">
        <w:t xml:space="preserve"> </w:t>
      </w:r>
      <w:r w:rsidR="00A54DC4">
        <w:t xml:space="preserve">La asignación y reserva de la revisoría fiscal a los contadores públicos se fundamenta, explica y sostiene en que una (solo una) de las funciones principales del revisor fiscal es </w:t>
      </w:r>
      <w:r w:rsidR="006C25EF">
        <w:t>la expresión de un dictamen sobre los estados financieros.</w:t>
      </w:r>
      <w:r w:rsidR="00535701">
        <w:t xml:space="preserve"> Como se sabe, en este momento hay propuestas de reducir la revisoría fiscal a la realización de una auditoría financiera o, alternativamente, excluir dicha auditoría de la revisoría y confiársela a un auditor.</w:t>
      </w:r>
      <w:r w:rsidR="0077785E">
        <w:t xml:space="preserve"> </w:t>
      </w:r>
      <w:r w:rsidR="00360921">
        <w:lastRenderedPageBreak/>
        <w:t>O</w:t>
      </w:r>
      <w:r w:rsidR="008D72D4">
        <w:t>b</w:t>
      </w:r>
      <w:r w:rsidR="0077785E">
        <w:t>viamente hay partidarios y contradictores de estas propuestas.</w:t>
      </w:r>
      <w:r w:rsidR="004459F7">
        <w:t xml:space="preserve"> </w:t>
      </w:r>
      <w:r w:rsidR="00C459A1">
        <w:t>A</w:t>
      </w:r>
      <w:r w:rsidR="0077785E">
        <w:t xml:space="preserve">lgunos pretenden que el debate se resuelva declarando que la revisoría debe sujetarse </w:t>
      </w:r>
      <w:r w:rsidR="00521F5C">
        <w:t xml:space="preserve">en toda su extensión </w:t>
      </w:r>
      <w:r w:rsidR="0077785E">
        <w:t xml:space="preserve">a las normas </w:t>
      </w:r>
      <w:r w:rsidR="00521F5C">
        <w:t xml:space="preserve">de aseguramiento de información. Pero estas normas no fueron pensadas desde la perspectiva de la fiscalización sino desde la óptica de la prestación de </w:t>
      </w:r>
      <w:r w:rsidR="00C459A1">
        <w:t xml:space="preserve">ciertos </w:t>
      </w:r>
      <w:r w:rsidR="00521F5C">
        <w:t>servicios por parte de los contadores.</w:t>
      </w:r>
      <w:r w:rsidR="00EB1AD0">
        <w:t xml:space="preserve"> De manera que esta propuesta desde ser analizada cuidadosamente, con el rigor del análisis científico y no solamente desde la orilla de la conveniencia</w:t>
      </w:r>
      <w:r w:rsidR="000C0088">
        <w:t xml:space="preserve"> </w:t>
      </w:r>
      <w:r w:rsidR="00CF2161">
        <w:t xml:space="preserve">para </w:t>
      </w:r>
      <w:r w:rsidR="000C0088">
        <w:t>el desarrollo de los mercados contables.</w:t>
      </w:r>
    </w:p>
    <w:p w:rsidR="004459F7" w:rsidRDefault="00444132" w:rsidP="00C920AD">
      <w:r>
        <w:t xml:space="preserve">Los redactores del código de comercio vigente visualizaron como provechosa y conveniente la colaboración </w:t>
      </w:r>
      <w:r w:rsidR="002D7CFF">
        <w:t xml:space="preserve">del revisor fiscal </w:t>
      </w:r>
      <w:r>
        <w:t xml:space="preserve">para con el Estado y consecuentemente la consagraron como función. </w:t>
      </w:r>
      <w:r w:rsidR="008F1FDF">
        <w:t xml:space="preserve">Es evidente que la realidad de esta colaboración no coincide con lo que estuvo en la mente de los redactores del código. </w:t>
      </w:r>
      <w:r w:rsidR="00360921">
        <w:t>L</w:t>
      </w:r>
      <w:r w:rsidR="008F1FDF">
        <w:t xml:space="preserve">as autoridades de supervisión han bregado y pretenden </w:t>
      </w:r>
      <w:r w:rsidR="00F03F9A">
        <w:t>q</w:t>
      </w:r>
      <w:r w:rsidR="00944980">
        <w:t>ue la revisoría les sirva a ella</w:t>
      </w:r>
      <w:r w:rsidR="00F03F9A">
        <w:t>s sin tener cuidado de respetar cuestiones claves como su apego a la</w:t>
      </w:r>
      <w:r w:rsidR="002D7CFF">
        <w:t>s</w:t>
      </w:r>
      <w:r w:rsidR="00F03F9A">
        <w:t xml:space="preserve"> técnica</w:t>
      </w:r>
      <w:r w:rsidR="002D7CFF">
        <w:t>s</w:t>
      </w:r>
      <w:r w:rsidR="00F03F9A">
        <w:t xml:space="preserve"> </w:t>
      </w:r>
      <w:r w:rsidR="002D7CFF">
        <w:t xml:space="preserve">de la profesión </w:t>
      </w:r>
      <w:r w:rsidR="00F03F9A">
        <w:t>contable</w:t>
      </w:r>
      <w:r w:rsidR="004E2410">
        <w:t>, su independencia y su rentabilidad. Pero la colaboración sanamente entendida no puede ser reducida a las normas de aseguramiento que no fueron pensadas de cara a la función de fiscalización propia de la revisoría fiscal.</w:t>
      </w:r>
    </w:p>
    <w:p w:rsidR="008A210E" w:rsidRDefault="00C63AF4" w:rsidP="00C920AD">
      <w:r>
        <w:t>El debate debería darse en torno a la fiscalización que hoy deberían tener las organizaciones</w:t>
      </w:r>
      <w:r w:rsidR="00260808">
        <w:t xml:space="preserve"> y </w:t>
      </w:r>
      <w:r w:rsidR="008808A0">
        <w:t xml:space="preserve">no </w:t>
      </w:r>
      <w:r w:rsidR="00260808">
        <w:t>solamente desde la óptica de los servicios profesionales.</w:t>
      </w:r>
    </w:p>
    <w:p w:rsidR="00444132" w:rsidRPr="004459F7" w:rsidRDefault="004459F7" w:rsidP="00C63AF4">
      <w:pPr>
        <w:jc w:val="right"/>
        <w:rPr>
          <w:i/>
        </w:rPr>
      </w:pPr>
      <w:r w:rsidRPr="004459F7">
        <w:rPr>
          <w:i/>
        </w:rPr>
        <w:t>Hernando Bermúdez Gómez</w:t>
      </w:r>
      <w:r w:rsidR="00F03F9A" w:rsidRPr="004459F7">
        <w:rPr>
          <w:i/>
        </w:rPr>
        <w:t xml:space="preserve"> </w:t>
      </w:r>
    </w:p>
    <w:sectPr w:rsidR="00444132" w:rsidRPr="004459F7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F8" w:rsidRDefault="00B960F8" w:rsidP="00EE7812">
      <w:pPr>
        <w:spacing w:after="0" w:line="240" w:lineRule="auto"/>
      </w:pPr>
      <w:r>
        <w:separator/>
      </w:r>
    </w:p>
  </w:endnote>
  <w:endnote w:type="continuationSeparator" w:id="0">
    <w:p w:rsidR="00B960F8" w:rsidRDefault="00B960F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24" w:rsidRDefault="00D90024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F8" w:rsidRDefault="00B960F8" w:rsidP="00EE7812">
      <w:pPr>
        <w:spacing w:after="0" w:line="240" w:lineRule="auto"/>
      </w:pPr>
      <w:r>
        <w:separator/>
      </w:r>
    </w:p>
  </w:footnote>
  <w:footnote w:type="continuationSeparator" w:id="0">
    <w:p w:rsidR="00B960F8" w:rsidRDefault="00B960F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24" w:rsidRDefault="00D9002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D90024" w:rsidRDefault="00D9002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0024" w:rsidRDefault="00967A4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934, agosto4</w:t>
    </w:r>
    <w:r w:rsidR="00D90024">
      <w:t xml:space="preserve"> de 2014</w:t>
    </w:r>
  </w:p>
  <w:p w:rsidR="00D90024" w:rsidRDefault="00B960F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6E9C"/>
    <w:rsid w:val="00066FD5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088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61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06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9B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5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5A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1F31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58F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357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808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BE6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44D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58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3AB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CFF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4B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5D74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CE4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80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3FB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21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1F88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610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0EB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123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B37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833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132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9F7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94E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CF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7BB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4C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410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85A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AC3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1F5C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70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793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A9F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6B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17D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44F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625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18A4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5DE3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5EF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242"/>
    <w:rsid w:val="00702316"/>
    <w:rsid w:val="0070233D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268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3F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3E47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976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A03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85E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6A3B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DE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252B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1B9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880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68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3D7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7A3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8A0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0E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2D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1FDF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C6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67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27F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725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913"/>
    <w:rsid w:val="00944980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67A44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B5C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5BA"/>
    <w:rsid w:val="009A4725"/>
    <w:rsid w:val="009A4918"/>
    <w:rsid w:val="009A53FE"/>
    <w:rsid w:val="009A54A5"/>
    <w:rsid w:val="009A5DCA"/>
    <w:rsid w:val="009A6283"/>
    <w:rsid w:val="009A66B6"/>
    <w:rsid w:val="009A6A45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5D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4E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912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A27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9EF"/>
    <w:rsid w:val="00A35B4A"/>
    <w:rsid w:val="00A35D32"/>
    <w:rsid w:val="00A35DB3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DC4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0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5A8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53A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C42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4B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3D2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2E0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D5D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9F8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6F6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0F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246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4E4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B41"/>
    <w:rsid w:val="00BD4EB8"/>
    <w:rsid w:val="00BD555A"/>
    <w:rsid w:val="00BD577C"/>
    <w:rsid w:val="00BD5A5D"/>
    <w:rsid w:val="00BD5C78"/>
    <w:rsid w:val="00BD6123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2E6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3C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4E5"/>
    <w:rsid w:val="00C2185D"/>
    <w:rsid w:val="00C21C08"/>
    <w:rsid w:val="00C21C46"/>
    <w:rsid w:val="00C22454"/>
    <w:rsid w:val="00C22A96"/>
    <w:rsid w:val="00C22FA3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490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9A1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351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AF4"/>
    <w:rsid w:val="00C63F07"/>
    <w:rsid w:val="00C64540"/>
    <w:rsid w:val="00C6467A"/>
    <w:rsid w:val="00C648BE"/>
    <w:rsid w:val="00C64D4E"/>
    <w:rsid w:val="00C64EAF"/>
    <w:rsid w:val="00C65507"/>
    <w:rsid w:val="00C65E42"/>
    <w:rsid w:val="00C66E2C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0AD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2B4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3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161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0ED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C1C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1DF7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831"/>
    <w:rsid w:val="00D14EA6"/>
    <w:rsid w:val="00D15132"/>
    <w:rsid w:val="00D1567B"/>
    <w:rsid w:val="00D156D5"/>
    <w:rsid w:val="00D1586D"/>
    <w:rsid w:val="00D15AEA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47BB3"/>
    <w:rsid w:val="00D50565"/>
    <w:rsid w:val="00D5083A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B9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ED5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86D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24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680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BBD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948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B7B2B"/>
    <w:rsid w:val="00DC00AF"/>
    <w:rsid w:val="00DC05BB"/>
    <w:rsid w:val="00DC0C55"/>
    <w:rsid w:val="00DC0F0E"/>
    <w:rsid w:val="00DC11F4"/>
    <w:rsid w:val="00DC1463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38F"/>
    <w:rsid w:val="00DD19A9"/>
    <w:rsid w:val="00DD1E14"/>
    <w:rsid w:val="00DD1EC0"/>
    <w:rsid w:val="00DD201E"/>
    <w:rsid w:val="00DD2021"/>
    <w:rsid w:val="00DD2230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6D5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2AD"/>
    <w:rsid w:val="00E063D7"/>
    <w:rsid w:val="00E0663D"/>
    <w:rsid w:val="00E0677C"/>
    <w:rsid w:val="00E06D72"/>
    <w:rsid w:val="00E06E2B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0C31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853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1AD0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DA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6D6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3F9A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7E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644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DA2"/>
    <w:rsid w:val="00F91F33"/>
    <w:rsid w:val="00F91F57"/>
    <w:rsid w:val="00F920AB"/>
    <w:rsid w:val="00F921CD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8B2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871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1AC656D6-1E46-4A9A-A3D9-9DF97AAD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2</cp:revision>
  <cp:lastPrinted>2011-08-23T16:28:00Z</cp:lastPrinted>
  <dcterms:created xsi:type="dcterms:W3CDTF">2014-08-05T13:35:00Z</dcterms:created>
  <dcterms:modified xsi:type="dcterms:W3CDTF">2014-08-05T13:35:00Z</dcterms:modified>
</cp:coreProperties>
</file>