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59" w:rsidRPr="00F46B59" w:rsidRDefault="00F46B59" w:rsidP="00F46B5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F46B59">
        <w:rPr>
          <w:position w:val="-8"/>
          <w:sz w:val="122"/>
        </w:rPr>
        <w:t>V</w:t>
      </w:r>
    </w:p>
    <w:p w:rsidR="00D47388" w:rsidRDefault="001941E6" w:rsidP="001941E6">
      <w:r>
        <w:t xml:space="preserve">arias veces, por ejemplo en el número </w:t>
      </w:r>
      <w:hyperlink r:id="rId9" w:history="1">
        <w:r w:rsidRPr="001941E6">
          <w:rPr>
            <w:rStyle w:val="Hipervnculo"/>
          </w:rPr>
          <w:t>748</w:t>
        </w:r>
      </w:hyperlink>
      <w:r>
        <w:t xml:space="preserve"> de Contrapartida, nos hemos referido a la elaboración de las normas jurídicas. Obviamente estas reflexiones son directamente aplicables a la preparación de las normas contables que han de regir en el País en desarrollo de lo dispuesto en la </w:t>
      </w:r>
      <w:hyperlink r:id="rId10" w:history="1">
        <w:r w:rsidRPr="001941E6">
          <w:rPr>
            <w:rStyle w:val="Hipervnculo"/>
          </w:rPr>
          <w:t>Ley 1314 de 2009</w:t>
        </w:r>
      </w:hyperlink>
      <w:r>
        <w:t xml:space="preserve">. </w:t>
      </w:r>
    </w:p>
    <w:p w:rsidR="00724455" w:rsidRDefault="00724455" w:rsidP="001941E6">
      <w:r>
        <w:t>En ocasiones da la sensación que el Consejo Técnico de la Contaduría Pública quiere limitarse a dar conceptos sobre el sentido de la legislación contable, dejando a las autoridades de regulación la elaboración de los textos normativos. Esto no está de acuerdo con lo previsto en la Ley 1314, aludida.</w:t>
      </w:r>
    </w:p>
    <w:p w:rsidR="00724455" w:rsidRDefault="00724455" w:rsidP="001941E6">
      <w:r>
        <w:t>La Ley 1314 utiliza la palabra proyecto</w:t>
      </w:r>
      <w:r w:rsidR="00C95F7F">
        <w:t xml:space="preserve"> (en singular o en plural)</w:t>
      </w:r>
      <w:r>
        <w:t xml:space="preserve"> en 14 ocasiones.</w:t>
      </w:r>
      <w:r w:rsidR="00A21764">
        <w:t xml:space="preserve"> En el mundo jurídico todo proyecto es mucho más que una idea, que un concepto, que la expresión del sentido que debiera tener la legislación. En el mundo jurídico un proyecto es y debe ser una propuesta de texto, acompañada de una justificación, que solemos denominar exposición de motivos.</w:t>
      </w:r>
    </w:p>
    <w:p w:rsidR="0026074F" w:rsidRDefault="0026074F" w:rsidP="001941E6">
      <w:r>
        <w:t>La Ley 1314 menciona expresamente los “proyectos de normas” en su artículo 8° y en su artículo 11°. Así no cabe duda que el legislador quiso que el mencionado consejo vaya más allá de expresar opi</w:t>
      </w:r>
      <w:r w:rsidR="002D1323">
        <w:t xml:space="preserve">niones, sugerencias, conceptos, conclusiones y recomendaciones. </w:t>
      </w:r>
      <w:r>
        <w:t>La Ley pretende que el Consejo presente textos normativos que</w:t>
      </w:r>
      <w:r w:rsidR="00BF677E">
        <w:t>,</w:t>
      </w:r>
      <w:r>
        <w:t xml:space="preserve"> según se infiere</w:t>
      </w:r>
      <w:r w:rsidR="00BF677E">
        <w:t>,</w:t>
      </w:r>
      <w:r>
        <w:t xml:space="preserve"> han de entenderse como textos provisionales, ya que corresponde a las autoridades de regulación la preparación </w:t>
      </w:r>
      <w:r>
        <w:lastRenderedPageBreak/>
        <w:t>de los textos definitivos (artículo 7, numeral 3, de la nombrada ley).</w:t>
      </w:r>
    </w:p>
    <w:p w:rsidR="005D5C2A" w:rsidRDefault="005D5C2A" w:rsidP="001941E6">
      <w:r>
        <w:t xml:space="preserve">La discusión de ideas, sugerencias, conceptos, </w:t>
      </w:r>
      <w:r w:rsidR="00010172">
        <w:t xml:space="preserve">conclusiones y recomendaciones, </w:t>
      </w:r>
      <w:r>
        <w:t>manifestaciones sobre el sentido de eventuales reglas</w:t>
      </w:r>
      <w:r w:rsidR="000623AC">
        <w:t>,</w:t>
      </w:r>
      <w:r>
        <w:t xml:space="preserve"> deteriora el debido proceso. Para preservar este en toda su dimensión es necesario que todo el debido proceso, no solo la consulta pública, se haga sobre proyectos de normas.</w:t>
      </w:r>
      <w:r w:rsidR="007636F8">
        <w:t xml:space="preserve"> Como se sabe, en el debido proceso que observa IASB una cosa son los </w:t>
      </w:r>
      <w:proofErr w:type="spellStart"/>
      <w:r w:rsidR="007636F8" w:rsidRPr="00B07934">
        <w:rPr>
          <w:i/>
        </w:rPr>
        <w:t>Discussion</w:t>
      </w:r>
      <w:proofErr w:type="spellEnd"/>
      <w:r w:rsidR="007636F8" w:rsidRPr="00B07934">
        <w:rPr>
          <w:i/>
        </w:rPr>
        <w:t xml:space="preserve"> </w:t>
      </w:r>
      <w:proofErr w:type="spellStart"/>
      <w:r w:rsidR="007636F8" w:rsidRPr="00B07934">
        <w:rPr>
          <w:i/>
        </w:rPr>
        <w:t>Paper</w:t>
      </w:r>
      <w:proofErr w:type="spellEnd"/>
      <w:r w:rsidR="007636F8">
        <w:t xml:space="preserve"> y otra los </w:t>
      </w:r>
      <w:proofErr w:type="spellStart"/>
      <w:r w:rsidR="007636F8" w:rsidRPr="00B07934">
        <w:rPr>
          <w:i/>
        </w:rPr>
        <w:t>Exposure</w:t>
      </w:r>
      <w:proofErr w:type="spellEnd"/>
      <w:r w:rsidR="007636F8" w:rsidRPr="00B07934">
        <w:rPr>
          <w:i/>
        </w:rPr>
        <w:t xml:space="preserve"> </w:t>
      </w:r>
      <w:proofErr w:type="spellStart"/>
      <w:r w:rsidR="007636F8" w:rsidRPr="00B07934">
        <w:rPr>
          <w:i/>
        </w:rPr>
        <w:t>Draft</w:t>
      </w:r>
      <w:proofErr w:type="spellEnd"/>
      <w:r w:rsidR="007636F8">
        <w:t>.</w:t>
      </w:r>
      <w:r w:rsidR="00A70718">
        <w:t xml:space="preserve"> Los primeros son optativos. Los segundos son obligatorios.</w:t>
      </w:r>
    </w:p>
    <w:p w:rsidR="00C84E32" w:rsidRDefault="00C84E32" w:rsidP="001941E6">
      <w:r>
        <w:t>Una misma idea puede ser esbozada, plasmada, consagrada, de diferentes formas en una norma legal. Por eso es común observar en el proceso legislativo la introducción de textos alternativos.</w:t>
      </w:r>
      <w:r w:rsidR="001D21D1">
        <w:t xml:space="preserve"> Finalmente son los textos los que rigen. Las ideas que los precedieron son útiles para la correcta interpretación de los textos, pero no priman sobre estos.</w:t>
      </w:r>
      <w:r w:rsidR="00C07E06">
        <w:t xml:space="preserve"> Como es evidente cada texto tiene su identidad propia, su sentido particular. En últimas los efectos de las normas dependen de lo previsto en sus textos. </w:t>
      </w:r>
    </w:p>
    <w:p w:rsidR="00E43521" w:rsidRDefault="00E43521" w:rsidP="001941E6">
      <w:r>
        <w:t xml:space="preserve">La </w:t>
      </w:r>
      <w:r w:rsidR="00F34C97">
        <w:t xml:space="preserve">aludida </w:t>
      </w:r>
      <w:r>
        <w:t>falta de textos empodera indebidamente a las autoridades de regulación. Ya está claro que éstas han expedido normas que no fueron objeto del debido proceso. El debido proceso no es una mera consulta para mejor proveer.</w:t>
      </w:r>
      <w:r w:rsidR="00CB48CF">
        <w:t xml:space="preserve"> Hay que tener cuidado con la tendencia a obedecer pero no cumplir las leyes.</w:t>
      </w:r>
    </w:p>
    <w:p w:rsidR="00CB48CF" w:rsidRPr="00CB48CF" w:rsidRDefault="00CB48CF" w:rsidP="00CB48CF">
      <w:pPr>
        <w:jc w:val="right"/>
        <w:rPr>
          <w:i/>
        </w:rPr>
      </w:pPr>
      <w:r w:rsidRPr="00CB48CF">
        <w:rPr>
          <w:i/>
        </w:rPr>
        <w:t>Hernando Bermúdez Gómez</w:t>
      </w:r>
    </w:p>
    <w:sectPr w:rsidR="00CB48CF" w:rsidRPr="00CB48CF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7FC" w:rsidRDefault="00BE27FC" w:rsidP="00EE7812">
      <w:pPr>
        <w:spacing w:after="0" w:line="240" w:lineRule="auto"/>
      </w:pPr>
      <w:r>
        <w:separator/>
      </w:r>
    </w:p>
  </w:endnote>
  <w:endnote w:type="continuationSeparator" w:id="0">
    <w:p w:rsidR="00BE27FC" w:rsidRDefault="00BE27F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7FC" w:rsidRDefault="00BE27FC" w:rsidP="00EE7812">
      <w:pPr>
        <w:spacing w:after="0" w:line="240" w:lineRule="auto"/>
      </w:pPr>
      <w:r>
        <w:separator/>
      </w:r>
    </w:p>
  </w:footnote>
  <w:footnote w:type="continuationSeparator" w:id="0">
    <w:p w:rsidR="00BE27FC" w:rsidRDefault="00BE27F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97CF5">
      <w:t>935</w:t>
    </w:r>
    <w:r w:rsidR="00667D4D">
      <w:t>,</w:t>
    </w:r>
    <w:r w:rsidR="009D09BB">
      <w:t xml:space="preserve"> </w:t>
    </w:r>
    <w:r w:rsidR="00597CF5">
      <w:t>agosto</w:t>
    </w:r>
    <w:r w:rsidR="007E2BC9">
      <w:t xml:space="preserve"> </w:t>
    </w:r>
    <w:r w:rsidR="00597CF5">
      <w:t>4</w:t>
    </w:r>
    <w:r w:rsidR="007E2BC9">
      <w:t xml:space="preserve"> de 2014</w:t>
    </w:r>
  </w:p>
  <w:p w:rsidR="0046164F" w:rsidRDefault="00BE27F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172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3AC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1E6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1D1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313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74F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23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39C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6F7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62F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CF5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5C2A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4D21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4F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AF2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55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6F8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239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53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6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230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764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18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8D0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934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2A8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7F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77E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06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57F2C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32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5F7F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8CF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3B5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45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388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0D05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21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C97"/>
    <w:rsid w:val="00F34E3B"/>
    <w:rsid w:val="00F34F99"/>
    <w:rsid w:val="00F35039"/>
    <w:rsid w:val="00F35113"/>
    <w:rsid w:val="00F351AF"/>
    <w:rsid w:val="00F352B6"/>
    <w:rsid w:val="00F352F6"/>
    <w:rsid w:val="00F355E1"/>
    <w:rsid w:val="00F35626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B59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46C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leycontable/contadores/2009-ley-13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748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43FD02B0-3D4A-4D00-906F-58C4E05F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2557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Guillermo Arturo Segura Vargas</cp:lastModifiedBy>
  <cp:revision>2</cp:revision>
  <cp:lastPrinted>2011-08-23T16:28:00Z</cp:lastPrinted>
  <dcterms:created xsi:type="dcterms:W3CDTF">2014-08-05T18:24:00Z</dcterms:created>
  <dcterms:modified xsi:type="dcterms:W3CDTF">2014-08-05T18:24:00Z</dcterms:modified>
</cp:coreProperties>
</file>