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F7" w:rsidRPr="002A6BF7" w:rsidRDefault="002A6BF7" w:rsidP="002A6BF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2A6BF7">
        <w:rPr>
          <w:position w:val="-8"/>
          <w:sz w:val="123"/>
        </w:rPr>
        <w:t>R</w:t>
      </w:r>
    </w:p>
    <w:p w:rsidR="00973B6F" w:rsidRDefault="002A6BF7" w:rsidP="00FF1387">
      <w:r>
        <w:t xml:space="preserve">ecientemente ha aumentado el tono del debate sobre qué </w:t>
      </w:r>
      <w:r w:rsidR="00E521A5">
        <w:t>requisitos</w:t>
      </w:r>
      <w:r>
        <w:t xml:space="preserve"> deberían </w:t>
      </w:r>
      <w:r w:rsidR="00E521A5">
        <w:t>exigirse</w:t>
      </w:r>
      <w:r>
        <w:t xml:space="preserve"> en Colombia para autorizar a una persona a actuar como contador público.</w:t>
      </w:r>
      <w:r w:rsidR="00810D91">
        <w:t xml:space="preserve"> Como se sabe</w:t>
      </w:r>
      <w:r w:rsidR="000D3397">
        <w:t>,</w:t>
      </w:r>
      <w:r w:rsidR="00810D91">
        <w:t xml:space="preserve"> en la actualidad nuestra legislación </w:t>
      </w:r>
      <w:r w:rsidR="00761DD6">
        <w:t>requiere</w:t>
      </w:r>
      <w:r w:rsidR="00810D91">
        <w:t xml:space="preserve"> que </w:t>
      </w:r>
      <w:r w:rsidR="00FF1387">
        <w:t xml:space="preserve">se haya </w:t>
      </w:r>
      <w:r w:rsidR="00887FF4">
        <w:t>obtenido el título de contador p</w:t>
      </w:r>
      <w:r w:rsidR="00FF1387" w:rsidRPr="00FF1387">
        <w:t>úblico en una universidad</w:t>
      </w:r>
      <w:r w:rsidR="00FF1387">
        <w:t xml:space="preserve"> y que se acredite experiencia en actividades relacionadas con la ciencia contable en general no inferior a un (1) año (véase el parágrafo 1° del artículo 3° de la </w:t>
      </w:r>
      <w:hyperlink r:id="rId9" w:history="1">
        <w:r w:rsidR="00FF1387" w:rsidRPr="00FC289D">
          <w:rPr>
            <w:rStyle w:val="Hipervnculo"/>
          </w:rPr>
          <w:t>Ley 43 de 1990</w:t>
        </w:r>
      </w:hyperlink>
      <w:r w:rsidR="00FF1387">
        <w:t>)</w:t>
      </w:r>
      <w:r w:rsidR="00FC289D">
        <w:t>.</w:t>
      </w:r>
    </w:p>
    <w:p w:rsidR="00F90376" w:rsidRDefault="008B002D" w:rsidP="00FF1387">
      <w:r>
        <w:t xml:space="preserve">En nuestro sistema legal, las universidades tienen la función de certificar, a través del otorgamiento del título, </w:t>
      </w:r>
      <w:r w:rsidR="005C6FC9">
        <w:t>que una persona está preparada para ejercer la contaduría pública.</w:t>
      </w:r>
      <w:r w:rsidR="005B73A9">
        <w:t xml:space="preserve"> En otros países los aspirantes a ingresar a la profesión</w:t>
      </w:r>
      <w:r w:rsidR="00BD4BB5">
        <w:t>, además de haber obtenido un grado académico,</w:t>
      </w:r>
      <w:r w:rsidR="005B73A9">
        <w:t xml:space="preserve"> tienen que </w:t>
      </w:r>
      <w:r w:rsidR="00BD4BB5">
        <w:t>aprobar</w:t>
      </w:r>
      <w:r w:rsidR="005B73A9">
        <w:t xml:space="preserve"> un examen </w:t>
      </w:r>
      <w:r w:rsidR="00075CF1">
        <w:t>a fin de ser certificados o habilitados para el ejercicio profesional.</w:t>
      </w:r>
    </w:p>
    <w:p w:rsidR="004B3AE2" w:rsidRDefault="0045094F" w:rsidP="00FF1387">
      <w:r>
        <w:t xml:space="preserve">Varias voces se han hecho oír propendiendo porque en Colombia se </w:t>
      </w:r>
      <w:r w:rsidR="00021530">
        <w:t xml:space="preserve">imponga </w:t>
      </w:r>
      <w:r w:rsidR="001A1F08">
        <w:t>la aprobación de un examen como requisito para poder ser inscrito como contador público.</w:t>
      </w:r>
      <w:r w:rsidR="00DF5796">
        <w:t xml:space="preserve"> Quienes abogan por esto, sea en forma expresa o implícita, están descalificando </w:t>
      </w:r>
      <w:r w:rsidR="00635297">
        <w:t>la labor de las universidades.</w:t>
      </w:r>
    </w:p>
    <w:p w:rsidR="007576F7" w:rsidRPr="004B3E22" w:rsidRDefault="007576F7" w:rsidP="007576F7">
      <w:r>
        <w:t>Detrás de la imposición de un examen de habilitación puede haber una aspiración de lograr una calidad mínima, como también puede haber un esfuerzo de empoderarse sobre la profesión y su academia, así como el objetivo de hacerse a las importantes sumas de dinero que se cobrarían por su diseño, práctica y calificación.</w:t>
      </w:r>
    </w:p>
    <w:p w:rsidR="00100076" w:rsidRDefault="00100076" w:rsidP="00FF1387">
      <w:r>
        <w:lastRenderedPageBreak/>
        <w:t xml:space="preserve">En la línea de demandar un examen, hay quienes piensan que </w:t>
      </w:r>
      <w:r w:rsidR="00152CC9">
        <w:t>bastaría</w:t>
      </w:r>
      <w:r>
        <w:t xml:space="preserve"> hacer algunos ajustes a las pruebas </w:t>
      </w:r>
      <w:hyperlink r:id="rId10" w:history="1">
        <w:r w:rsidRPr="00152CC9">
          <w:rPr>
            <w:rStyle w:val="Hipervnculo"/>
          </w:rPr>
          <w:t>Saber-Pro</w:t>
        </w:r>
      </w:hyperlink>
      <w:r w:rsidR="00152CC9">
        <w:t>.</w:t>
      </w:r>
      <w:r w:rsidR="00CA1F18">
        <w:t xml:space="preserve"> En Contrapartida </w:t>
      </w:r>
      <w:hyperlink r:id="rId11" w:history="1">
        <w:r w:rsidR="00CA1F18" w:rsidRPr="00CA1F18">
          <w:rPr>
            <w:rStyle w:val="Hipervnculo"/>
          </w:rPr>
          <w:t>125</w:t>
        </w:r>
      </w:hyperlink>
      <w:r w:rsidR="00CA1F18">
        <w:t xml:space="preserve"> rechazamos la falta de transparencia de esta prueba.</w:t>
      </w:r>
      <w:r w:rsidR="00243779">
        <w:t xml:space="preserve"> Y en Contrapartida </w:t>
      </w:r>
      <w:hyperlink r:id="rId12" w:history="1">
        <w:r w:rsidR="00243779" w:rsidRPr="00243779">
          <w:rPr>
            <w:rStyle w:val="Hipervnculo"/>
          </w:rPr>
          <w:t>150</w:t>
        </w:r>
      </w:hyperlink>
      <w:r w:rsidR="00243779">
        <w:t xml:space="preserve"> opinamos que es hora de </w:t>
      </w:r>
      <w:r w:rsidR="006B4196">
        <w:t>tomársela</w:t>
      </w:r>
      <w:r w:rsidR="00243779">
        <w:t xml:space="preserve"> en serio.</w:t>
      </w:r>
    </w:p>
    <w:p w:rsidR="00F90376" w:rsidRDefault="00F90376" w:rsidP="00FF1387">
      <w:r>
        <w:t>Planteadas así las cosas, es necesario estudiar los exámenes d</w:t>
      </w:r>
      <w:r w:rsidR="00F64AB6">
        <w:t>e</w:t>
      </w:r>
      <w:r>
        <w:t xml:space="preserve"> certificación existentes en varios países. </w:t>
      </w:r>
      <w:r w:rsidR="00F64AB6">
        <w:t xml:space="preserve">Al efecto será inevitable reflexionar sobre el sistema imperante en los </w:t>
      </w:r>
      <w:hyperlink r:id="rId13" w:history="1">
        <w:r w:rsidR="00F64AB6" w:rsidRPr="00030FF5">
          <w:rPr>
            <w:rStyle w:val="Hipervnculo"/>
          </w:rPr>
          <w:t>Estados Unidos de América</w:t>
        </w:r>
      </w:hyperlink>
      <w:r w:rsidR="00F64AB6">
        <w:t>, en nuestro criterio mejor concebido, organizado y administrado que el de otros pa</w:t>
      </w:r>
      <w:r w:rsidR="00DA6E67">
        <w:t>íses.</w:t>
      </w:r>
    </w:p>
    <w:p w:rsidR="00716476" w:rsidRDefault="00C84037" w:rsidP="00C84037">
      <w:pPr>
        <w:rPr>
          <w:lang w:val="en-US"/>
        </w:rPr>
      </w:pPr>
      <w:r>
        <w:t xml:space="preserve">Precisamente el pasado 2 de septiembre, AICPA invitó a comentar el documento denominado </w:t>
      </w:r>
      <w:hyperlink r:id="rId14" w:history="1">
        <w:proofErr w:type="spellStart"/>
        <w:r w:rsidRPr="00C84037">
          <w:rPr>
            <w:rStyle w:val="Hipervnculo"/>
            <w:i/>
          </w:rPr>
          <w:t>Maintaining</w:t>
        </w:r>
        <w:proofErr w:type="spellEnd"/>
        <w:r w:rsidRPr="00C84037">
          <w:rPr>
            <w:rStyle w:val="Hipervnculo"/>
            <w:i/>
          </w:rPr>
          <w:t xml:space="preserve"> </w:t>
        </w:r>
        <w:proofErr w:type="spellStart"/>
        <w:r w:rsidRPr="00C84037">
          <w:rPr>
            <w:rStyle w:val="Hipervnculo"/>
            <w:i/>
          </w:rPr>
          <w:t>the</w:t>
        </w:r>
        <w:proofErr w:type="spellEnd"/>
        <w:r w:rsidRPr="00C84037">
          <w:rPr>
            <w:rStyle w:val="Hipervnculo"/>
            <w:i/>
          </w:rPr>
          <w:t xml:space="preserve"> </w:t>
        </w:r>
        <w:proofErr w:type="spellStart"/>
        <w:r w:rsidRPr="00C84037">
          <w:rPr>
            <w:rStyle w:val="Hipervnculo"/>
            <w:i/>
          </w:rPr>
          <w:t>Relevance</w:t>
        </w:r>
        <w:proofErr w:type="spellEnd"/>
        <w:r w:rsidRPr="00C84037">
          <w:rPr>
            <w:rStyle w:val="Hipervnculo"/>
            <w:i/>
          </w:rPr>
          <w:t xml:space="preserve"> of </w:t>
        </w:r>
        <w:proofErr w:type="spellStart"/>
        <w:r w:rsidRPr="00C84037">
          <w:rPr>
            <w:rStyle w:val="Hipervnculo"/>
            <w:i/>
          </w:rPr>
          <w:t>the</w:t>
        </w:r>
        <w:proofErr w:type="spellEnd"/>
        <w:r w:rsidRPr="00C84037">
          <w:rPr>
            <w:rStyle w:val="Hipervnculo"/>
            <w:i/>
          </w:rPr>
          <w:t xml:space="preserve"> </w:t>
        </w:r>
        <w:proofErr w:type="spellStart"/>
        <w:r w:rsidRPr="00C84037">
          <w:rPr>
            <w:rStyle w:val="Hipervnculo"/>
            <w:i/>
          </w:rPr>
          <w:t>Uniform</w:t>
        </w:r>
        <w:proofErr w:type="spellEnd"/>
        <w:r w:rsidRPr="00C84037">
          <w:rPr>
            <w:rStyle w:val="Hipervnculo"/>
            <w:i/>
          </w:rPr>
          <w:t xml:space="preserve"> CPA </w:t>
        </w:r>
        <w:proofErr w:type="spellStart"/>
        <w:r w:rsidRPr="00C84037">
          <w:rPr>
            <w:rStyle w:val="Hipervnculo"/>
            <w:i/>
          </w:rPr>
          <w:t>Exam</w:t>
        </w:r>
        <w:bookmarkStart w:id="0" w:name="_GoBack"/>
        <w:bookmarkEnd w:id="0"/>
        <w:r w:rsidRPr="00C84037">
          <w:rPr>
            <w:rStyle w:val="Hipervnculo"/>
            <w:i/>
          </w:rPr>
          <w:t>i</w:t>
        </w:r>
        <w:r w:rsidRPr="00C84037">
          <w:rPr>
            <w:rStyle w:val="Hipervnculo"/>
            <w:i/>
          </w:rPr>
          <w:t>nation</w:t>
        </w:r>
        <w:proofErr w:type="spellEnd"/>
      </w:hyperlink>
      <w:r w:rsidRPr="00C84037">
        <w:t>.</w:t>
      </w:r>
      <w:r w:rsidR="001F7D35">
        <w:t xml:space="preserve"> En este se anota que </w:t>
      </w:r>
      <w:r w:rsidR="00716476">
        <w:t xml:space="preserve">para proteger el interés público es necesario que los aspirantes demuestren: </w:t>
      </w:r>
      <w:r w:rsidR="00716476" w:rsidRPr="004A300D">
        <w:rPr>
          <w:i/>
        </w:rPr>
        <w:t xml:space="preserve">(1) </w:t>
      </w:r>
      <w:proofErr w:type="spellStart"/>
      <w:r w:rsidR="00716476" w:rsidRPr="004A300D">
        <w:rPr>
          <w:i/>
        </w:rPr>
        <w:t>Critical</w:t>
      </w:r>
      <w:proofErr w:type="spellEnd"/>
      <w:r w:rsidR="00716476" w:rsidRPr="004A300D">
        <w:rPr>
          <w:i/>
        </w:rPr>
        <w:t xml:space="preserve"> </w:t>
      </w:r>
      <w:proofErr w:type="spellStart"/>
      <w:r w:rsidR="00716476" w:rsidRPr="004A300D">
        <w:rPr>
          <w:i/>
        </w:rPr>
        <w:t>Thinking</w:t>
      </w:r>
      <w:proofErr w:type="spellEnd"/>
      <w:r w:rsidR="00716476" w:rsidRPr="004A300D">
        <w:rPr>
          <w:i/>
        </w:rPr>
        <w:t xml:space="preserve">, </w:t>
      </w:r>
      <w:proofErr w:type="spellStart"/>
      <w:r w:rsidR="00716476" w:rsidRPr="004A300D">
        <w:rPr>
          <w:i/>
        </w:rPr>
        <w:t>Problem</w:t>
      </w:r>
      <w:proofErr w:type="spellEnd"/>
      <w:r w:rsidR="00716476" w:rsidRPr="004A300D">
        <w:rPr>
          <w:i/>
        </w:rPr>
        <w:t xml:space="preserve"> </w:t>
      </w:r>
      <w:proofErr w:type="spellStart"/>
      <w:r w:rsidR="00716476" w:rsidRPr="004A300D">
        <w:rPr>
          <w:i/>
        </w:rPr>
        <w:t>Solving</w:t>
      </w:r>
      <w:proofErr w:type="spellEnd"/>
      <w:r w:rsidR="00716476" w:rsidRPr="004A300D">
        <w:rPr>
          <w:i/>
        </w:rPr>
        <w:t xml:space="preserve">, </w:t>
      </w:r>
      <w:proofErr w:type="spellStart"/>
      <w:r w:rsidR="00716476" w:rsidRPr="004A300D">
        <w:rPr>
          <w:i/>
        </w:rPr>
        <w:t>Analytical</w:t>
      </w:r>
      <w:proofErr w:type="spellEnd"/>
      <w:r w:rsidR="00716476" w:rsidRPr="004A300D">
        <w:rPr>
          <w:i/>
        </w:rPr>
        <w:t xml:space="preserve"> </w:t>
      </w:r>
      <w:proofErr w:type="spellStart"/>
      <w:r w:rsidR="00716476" w:rsidRPr="004A300D">
        <w:rPr>
          <w:i/>
        </w:rPr>
        <w:t>Ability</w:t>
      </w:r>
      <w:proofErr w:type="spellEnd"/>
      <w:r w:rsidR="00716476" w:rsidRPr="004A300D">
        <w:rPr>
          <w:i/>
        </w:rPr>
        <w:t xml:space="preserve">, Professional </w:t>
      </w:r>
      <w:proofErr w:type="spellStart"/>
      <w:r w:rsidR="00716476" w:rsidRPr="004A300D">
        <w:rPr>
          <w:i/>
        </w:rPr>
        <w:t>Skepticism</w:t>
      </w:r>
      <w:proofErr w:type="spellEnd"/>
      <w:r w:rsidR="00716476" w:rsidRPr="004A300D">
        <w:rPr>
          <w:i/>
        </w:rPr>
        <w:t xml:space="preserve">, and </w:t>
      </w:r>
      <w:proofErr w:type="spellStart"/>
      <w:r w:rsidR="00716476" w:rsidRPr="004A300D">
        <w:rPr>
          <w:i/>
        </w:rPr>
        <w:t>Adaptability</w:t>
      </w:r>
      <w:proofErr w:type="spellEnd"/>
      <w:r w:rsidR="00716476" w:rsidRPr="004A300D">
        <w:rPr>
          <w:i/>
        </w:rPr>
        <w:t xml:space="preserve">. </w:t>
      </w:r>
      <w:r w:rsidR="00716476" w:rsidRPr="004A300D">
        <w:rPr>
          <w:i/>
          <w:lang w:val="en-US"/>
        </w:rPr>
        <w:t xml:space="preserve">(2) </w:t>
      </w:r>
      <w:r w:rsidR="00DA1E95" w:rsidRPr="004A300D">
        <w:rPr>
          <w:i/>
          <w:lang w:val="en-US"/>
        </w:rPr>
        <w:t>A Strong Understanding of the Business Environment and Processes. (3) Effective Communication Skills. (4) Well-Developed Research Skills. (5) Ability to Analyze Data</w:t>
      </w:r>
      <w:r w:rsidR="001E4B50" w:rsidRPr="004A300D">
        <w:rPr>
          <w:i/>
          <w:lang w:val="en-US"/>
        </w:rPr>
        <w:t xml:space="preserve"> (6) Ethics and Professional Responsibilities</w:t>
      </w:r>
      <w:r w:rsidR="001E4B50">
        <w:rPr>
          <w:lang w:val="en-US"/>
        </w:rPr>
        <w:t>.</w:t>
      </w:r>
    </w:p>
    <w:p w:rsidR="00BB2137" w:rsidRDefault="00010A12" w:rsidP="00C84037">
      <w:r>
        <w:t xml:space="preserve">Un examen </w:t>
      </w:r>
      <w:r w:rsidR="008A29CD">
        <w:t>único</w:t>
      </w:r>
      <w:r w:rsidR="00305B6D">
        <w:t>, objeto de suficientes procesos de divulgación,</w:t>
      </w:r>
      <w:r w:rsidR="008A29CD">
        <w:t xml:space="preserve"> </w:t>
      </w:r>
      <w:r>
        <w:t xml:space="preserve">podría ser un instrumento adecuado </w:t>
      </w:r>
      <w:r w:rsidR="008A29CD">
        <w:t>para proteger el interés público, siempre y cuando tal interés prime en su elaboración, ejecución y evaluación</w:t>
      </w:r>
      <w:r>
        <w:t>.</w:t>
      </w:r>
    </w:p>
    <w:p w:rsidR="00010A12" w:rsidRPr="00010A12" w:rsidRDefault="00010A12" w:rsidP="008A29CD">
      <w:pPr>
        <w:jc w:val="right"/>
        <w:rPr>
          <w:i/>
        </w:rPr>
      </w:pPr>
      <w:r w:rsidRPr="00010A12">
        <w:rPr>
          <w:i/>
        </w:rPr>
        <w:t>Hernando Bermúdez Gómez</w:t>
      </w:r>
    </w:p>
    <w:sectPr w:rsidR="00010A12" w:rsidRPr="00010A12" w:rsidSect="007F1D21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97" w:rsidRDefault="00470797" w:rsidP="00EE7812">
      <w:pPr>
        <w:spacing w:after="0" w:line="240" w:lineRule="auto"/>
      </w:pPr>
      <w:r>
        <w:separator/>
      </w:r>
    </w:p>
  </w:endnote>
  <w:endnote w:type="continuationSeparator" w:id="0">
    <w:p w:rsidR="00470797" w:rsidRDefault="0047079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97" w:rsidRDefault="00470797" w:rsidP="00EE7812">
      <w:pPr>
        <w:spacing w:after="0" w:line="240" w:lineRule="auto"/>
      </w:pPr>
      <w:r>
        <w:separator/>
      </w:r>
    </w:p>
  </w:footnote>
  <w:footnote w:type="continuationSeparator" w:id="0">
    <w:p w:rsidR="00470797" w:rsidRDefault="0047079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90FC4">
      <w:t>966</w:t>
    </w:r>
    <w:r w:rsidR="00667D4D">
      <w:t>,</w:t>
    </w:r>
    <w:r w:rsidR="009D09BB">
      <w:t xml:space="preserve"> </w:t>
    </w:r>
    <w:r w:rsidR="00D54057">
      <w:t>septiembre</w:t>
    </w:r>
    <w:r w:rsidR="007E2BC9">
      <w:t xml:space="preserve"> </w:t>
    </w:r>
    <w:r w:rsidR="00590FC4">
      <w:t>15</w:t>
    </w:r>
    <w:r w:rsidR="007E2BC9">
      <w:t xml:space="preserve"> de 2014</w:t>
    </w:r>
  </w:p>
  <w:p w:rsidR="0046164F" w:rsidRDefault="0047079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12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530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688"/>
    <w:rsid w:val="0003078D"/>
    <w:rsid w:val="0003096A"/>
    <w:rsid w:val="00030CE5"/>
    <w:rsid w:val="00030D04"/>
    <w:rsid w:val="00030FC0"/>
    <w:rsid w:val="00030FF5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CF1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397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76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CC9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1F08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4B50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1F7D35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779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6BF7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5B6D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9FA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37D39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94F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797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0D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2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767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0FC4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3A9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C9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297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196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476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6F7"/>
    <w:rsid w:val="00757FE5"/>
    <w:rsid w:val="0076003F"/>
    <w:rsid w:val="00760E7C"/>
    <w:rsid w:val="00761134"/>
    <w:rsid w:val="00761DD6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91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8F1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6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87FF4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9CD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2D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62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55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37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BB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037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1F1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057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E95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6E67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96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1A5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06F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AB6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6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289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387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icpa.org/BecomeACPA/CPAExam/Pages/CPAExam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contrapartida/Contrapartida150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contrapartida/Contrapartida125.do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cfes.gov.co/examenes/saber-pro/informacion-gener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0-ley-43.pdf" TargetMode="External"/><Relationship Id="rId14" Type="http://schemas.openxmlformats.org/officeDocument/2006/relationships/hyperlink" Target="http://www.aicpa.org/BecomeACPA/CPAExam/nextexam/DownloadableDocuments/MaintainingtheRelevanceoftheUniformCPAExamination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78E5FA2A-6063-41AF-8C12-5ED0287D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2014-09-11T19:14:00Z</dcterms:created>
  <dcterms:modified xsi:type="dcterms:W3CDTF">2014-09-11T19:14:00Z</dcterms:modified>
</cp:coreProperties>
</file>