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84A" w:rsidRPr="00B4684A" w:rsidRDefault="00B4684A" w:rsidP="00B4684A">
      <w:pPr>
        <w:keepNext/>
        <w:framePr w:dropCap="drop" w:lines="3" w:wrap="around" w:vAnchor="text" w:hAnchor="text"/>
        <w:spacing w:after="0" w:line="926" w:lineRule="exact"/>
        <w:textAlignment w:val="baseline"/>
        <w:rPr>
          <w:position w:val="-8"/>
          <w:sz w:val="122"/>
        </w:rPr>
      </w:pPr>
      <w:bookmarkStart w:id="0" w:name="_GoBack"/>
      <w:bookmarkEnd w:id="0"/>
      <w:r w:rsidRPr="00B4684A">
        <w:rPr>
          <w:position w:val="-8"/>
          <w:sz w:val="122"/>
        </w:rPr>
        <w:t>V</w:t>
      </w:r>
    </w:p>
    <w:p w:rsidR="00973B6F" w:rsidRDefault="00727BAB" w:rsidP="00727BAB">
      <w:r>
        <w:t xml:space="preserve">arias </w:t>
      </w:r>
      <w:hyperlink r:id="rId9" w:history="1">
        <w:r w:rsidRPr="0089599F">
          <w:rPr>
            <w:rStyle w:val="Hipervnculo"/>
          </w:rPr>
          <w:t>veces</w:t>
        </w:r>
      </w:hyperlink>
      <w:r>
        <w:t xml:space="preserve"> hemos </w:t>
      </w:r>
      <w:r w:rsidR="00B50BD0">
        <w:t>subrayado que lo</w:t>
      </w:r>
      <w:r w:rsidR="00B4684A">
        <w:t xml:space="preserve"> contable es económico, que lo económico es social y que lo social es político.</w:t>
      </w:r>
    </w:p>
    <w:p w:rsidR="00B76EE2" w:rsidRDefault="00B76EE2" w:rsidP="00727BAB">
      <w:r>
        <w:t>Hay quienes piensan que la contabilidad es una técnica y que, como tal, es</w:t>
      </w:r>
      <w:r w:rsidR="0084309E">
        <w:t>, socialmente hablando,</w:t>
      </w:r>
      <w:r>
        <w:t xml:space="preserve"> neutra.</w:t>
      </w:r>
      <w:r w:rsidR="001F10EC">
        <w:t xml:space="preserve"> Están equivocados. </w:t>
      </w:r>
    </w:p>
    <w:p w:rsidR="00980205" w:rsidRDefault="00980205" w:rsidP="00727BAB">
      <w:r>
        <w:t>La contabilidad expresa una forma de ver la vida. Encierra una cosmovisión.</w:t>
      </w:r>
      <w:r w:rsidR="00034EC8">
        <w:t xml:space="preserve"> Gira en torno a unos intereses.</w:t>
      </w:r>
    </w:p>
    <w:p w:rsidR="00034EC8" w:rsidRDefault="00C34C03" w:rsidP="00727BAB">
      <w:r>
        <w:t>Las normas internacionales de información financiera aprobadas por IASB responde</w:t>
      </w:r>
      <w:r w:rsidR="00A16FC3">
        <w:t xml:space="preserve">n a </w:t>
      </w:r>
      <w:r w:rsidR="00835BEE">
        <w:t xml:space="preserve">un </w:t>
      </w:r>
      <w:r w:rsidR="008F78CC">
        <w:t>esquema</w:t>
      </w:r>
      <w:r w:rsidR="00A16FC3">
        <w:t xml:space="preserve"> capitalista, el cual, </w:t>
      </w:r>
      <w:hyperlink r:id="rId10" w:history="1">
        <w:r w:rsidR="00A16FC3" w:rsidRPr="00A16FC3">
          <w:rPr>
            <w:rStyle w:val="Hipervnculo"/>
          </w:rPr>
          <w:t>como se sabe</w:t>
        </w:r>
      </w:hyperlink>
      <w:r w:rsidR="00A16FC3">
        <w:t>, es un “</w:t>
      </w:r>
      <w:r w:rsidR="00A16FC3" w:rsidRPr="003D1937">
        <w:rPr>
          <w:i/>
        </w:rPr>
        <w:t>Sistema económico basado en la propiedad privada de los medios de producción y en la libertad de mercado</w:t>
      </w:r>
      <w:r w:rsidR="00A16FC3">
        <w:t>.”</w:t>
      </w:r>
      <w:r w:rsidR="00EE0BCF">
        <w:t>.</w:t>
      </w:r>
    </w:p>
    <w:p w:rsidR="00EE0BCF" w:rsidRDefault="00EE0BCF" w:rsidP="00727BAB">
      <w:pPr>
        <w:rPr>
          <w:i/>
        </w:rPr>
      </w:pPr>
      <w:r>
        <w:t xml:space="preserve">En la encíclica </w:t>
      </w:r>
      <w:hyperlink r:id="rId11" w:history="1">
        <w:proofErr w:type="spellStart"/>
        <w:r w:rsidRPr="008A4C0E">
          <w:rPr>
            <w:rStyle w:val="Hipervnculo"/>
            <w:i/>
          </w:rPr>
          <w:t>Populorum</w:t>
        </w:r>
        <w:proofErr w:type="spellEnd"/>
        <w:r w:rsidRPr="008A4C0E">
          <w:rPr>
            <w:rStyle w:val="Hipervnculo"/>
            <w:i/>
          </w:rPr>
          <w:t xml:space="preserve"> </w:t>
        </w:r>
        <w:proofErr w:type="spellStart"/>
        <w:r w:rsidRPr="008A4C0E">
          <w:rPr>
            <w:rStyle w:val="Hipervnculo"/>
            <w:i/>
          </w:rPr>
          <w:t>Progressio</w:t>
        </w:r>
        <w:proofErr w:type="spellEnd"/>
      </w:hyperlink>
      <w:r w:rsidR="00531E87">
        <w:t xml:space="preserve"> Pablo VI </w:t>
      </w:r>
      <w:r>
        <w:t xml:space="preserve">señaló: </w:t>
      </w:r>
      <w:r w:rsidR="008A4C0E" w:rsidRPr="008A4C0E">
        <w:rPr>
          <w:i/>
        </w:rPr>
        <w:t>“</w:t>
      </w:r>
      <w:r w:rsidRPr="008A4C0E">
        <w:rPr>
          <w:i/>
        </w:rPr>
        <w:t>Pero, por desgracia, sobre estas nuevas condiciones de la sociedad, ha sido construido un sistema que considera el provecho como muestra esencial del progreso económico, la concurrencia como ley suprema de la economía, la prosperidad privada de los medios de producción como un derecho absoluto, sin límites ni obligaciones sociales correspondientes. Este liberalismo sin freno, que conduce a la dictadura, justamente fue denunciado por Pío XI como generador de «el imperialismo internacional del dinero»</w:t>
      </w:r>
      <w:r w:rsidR="009753B6">
        <w:rPr>
          <w:i/>
        </w:rPr>
        <w:t xml:space="preserve"> </w:t>
      </w:r>
      <w:r w:rsidRPr="008A4C0E">
        <w:rPr>
          <w:i/>
        </w:rPr>
        <w:t>[21]. No hay mejor manera de reprobar tal abuso que recordando solemnemente una vez más que la economía e</w:t>
      </w:r>
      <w:r w:rsidR="00725801">
        <w:rPr>
          <w:i/>
        </w:rPr>
        <w:t>stá al servicio del hombre</w:t>
      </w:r>
      <w:r w:rsidR="009753B6">
        <w:rPr>
          <w:i/>
        </w:rPr>
        <w:t xml:space="preserve"> </w:t>
      </w:r>
      <w:r w:rsidR="00725801">
        <w:rPr>
          <w:i/>
        </w:rPr>
        <w:t>[22].”</w:t>
      </w:r>
    </w:p>
    <w:p w:rsidR="00093895" w:rsidRDefault="00093895" w:rsidP="00093895">
      <w:r>
        <w:t xml:space="preserve">Tal como </w:t>
      </w:r>
      <w:hyperlink r:id="rId12" w:history="1">
        <w:r w:rsidRPr="004904DB">
          <w:rPr>
            <w:rStyle w:val="Hipervnculo"/>
          </w:rPr>
          <w:t>enseñó</w:t>
        </w:r>
      </w:hyperlink>
      <w:r>
        <w:t xml:space="preserve"> Juan Pablo II “(…) </w:t>
      </w:r>
      <w:r w:rsidRPr="0028043B">
        <w:rPr>
          <w:i/>
        </w:rPr>
        <w:t xml:space="preserve">para que la globalización de la economía no tenga las consecuencias nefastas de la explosión </w:t>
      </w:r>
      <w:r w:rsidRPr="0028043B">
        <w:rPr>
          <w:i/>
        </w:rPr>
        <w:lastRenderedPageBreak/>
        <w:t>salvaje de los egoísmos privados y de grupo, es preciso que a la progresiva globalización de la economía corresponda cada vez más la cultura «global» de la solidaridad, atenta a las necesidades de los más débiles.</w:t>
      </w:r>
      <w:r>
        <w:t xml:space="preserve"> (…)”</w:t>
      </w:r>
    </w:p>
    <w:p w:rsidR="00022C43" w:rsidRDefault="00022C43" w:rsidP="00727BAB">
      <w:r>
        <w:t xml:space="preserve">Colombia es un país </w:t>
      </w:r>
      <w:r w:rsidR="00E40421">
        <w:t xml:space="preserve">en el cual una mayoría social se mantiene en el centro entre posiciones minoritarias de derecha y de izquierda, la cual, en su momento </w:t>
      </w:r>
      <w:hyperlink r:id="rId13" w:history="1">
        <w:r w:rsidR="00E40421" w:rsidRPr="00313AF6">
          <w:rPr>
            <w:rStyle w:val="Hipervnculo"/>
          </w:rPr>
          <w:t>no estuvo de acuerdo</w:t>
        </w:r>
      </w:hyperlink>
      <w:r w:rsidR="00E40421">
        <w:t xml:space="preserve"> con la convergencia hacia las normas internacionales de contabilidad e información financiera.</w:t>
      </w:r>
    </w:p>
    <w:p w:rsidR="003C75B2" w:rsidRDefault="003C75B2" w:rsidP="00727BAB">
      <w:r>
        <w:t xml:space="preserve">La aprobación de la </w:t>
      </w:r>
      <w:hyperlink r:id="rId14" w:history="1">
        <w:r w:rsidRPr="003C75B2">
          <w:rPr>
            <w:rStyle w:val="Hipervnculo"/>
          </w:rPr>
          <w:t>Ley 1314 de 2009</w:t>
        </w:r>
      </w:hyperlink>
      <w:r>
        <w:t xml:space="preserve"> fue un acto político.</w:t>
      </w:r>
      <w:r w:rsidR="00B40CC2">
        <w:t xml:space="preserve"> </w:t>
      </w:r>
      <w:r w:rsidR="00055312">
        <w:t xml:space="preserve">El tiempo dirá si su puesta en práctica mejora la contabilidad colombiana, desarrolla su economía </w:t>
      </w:r>
      <w:r w:rsidR="000D2561">
        <w:t>y trae consigo progreso social.</w:t>
      </w:r>
    </w:p>
    <w:p w:rsidR="0009027C" w:rsidRDefault="0009027C" w:rsidP="007919DA">
      <w:pPr>
        <w:rPr>
          <w:lang w:val="en-US"/>
        </w:rPr>
      </w:pPr>
      <w:r>
        <w:t xml:space="preserve">La investigación científica contable ha revelado que </w:t>
      </w:r>
      <w:r w:rsidR="002E4B18">
        <w:t xml:space="preserve">los pueblos reaccionan ante los estándares según sus propias condiciones. </w:t>
      </w:r>
      <w:proofErr w:type="spellStart"/>
      <w:r w:rsidR="00495CD7" w:rsidRPr="00B53F0D">
        <w:rPr>
          <w:lang w:val="en-US"/>
        </w:rPr>
        <w:t>Véase</w:t>
      </w:r>
      <w:proofErr w:type="spellEnd"/>
      <w:r w:rsidR="00495CD7" w:rsidRPr="00B53F0D">
        <w:rPr>
          <w:lang w:val="en-US"/>
        </w:rPr>
        <w:t xml:space="preserve">, </w:t>
      </w:r>
      <w:proofErr w:type="spellStart"/>
      <w:r w:rsidR="00495CD7" w:rsidRPr="00B53F0D">
        <w:rPr>
          <w:lang w:val="en-US"/>
        </w:rPr>
        <w:t>por</w:t>
      </w:r>
      <w:proofErr w:type="spellEnd"/>
      <w:r w:rsidR="00495CD7" w:rsidRPr="00B53F0D">
        <w:rPr>
          <w:lang w:val="en-US"/>
        </w:rPr>
        <w:t xml:space="preserve"> </w:t>
      </w:r>
      <w:proofErr w:type="spellStart"/>
      <w:r w:rsidR="00495CD7" w:rsidRPr="00B53F0D">
        <w:rPr>
          <w:lang w:val="en-US"/>
        </w:rPr>
        <w:t>ejemplo</w:t>
      </w:r>
      <w:proofErr w:type="spellEnd"/>
      <w:r w:rsidR="00495CD7" w:rsidRPr="00B53F0D">
        <w:rPr>
          <w:lang w:val="en-US"/>
        </w:rPr>
        <w:t xml:space="preserve">, el </w:t>
      </w:r>
      <w:hyperlink r:id="rId15" w:history="1">
        <w:proofErr w:type="spellStart"/>
        <w:r w:rsidR="00495CD7" w:rsidRPr="00B53F0D">
          <w:rPr>
            <w:rStyle w:val="Hipervnculo"/>
            <w:lang w:val="en-US"/>
          </w:rPr>
          <w:t>artículo</w:t>
        </w:r>
        <w:proofErr w:type="spellEnd"/>
      </w:hyperlink>
      <w:r w:rsidR="00495CD7" w:rsidRPr="00B53F0D">
        <w:rPr>
          <w:lang w:val="en-US"/>
        </w:rPr>
        <w:t xml:space="preserve"> de Veronica de </w:t>
      </w:r>
      <w:proofErr w:type="spellStart"/>
      <w:r w:rsidR="00495CD7" w:rsidRPr="00B53F0D">
        <w:rPr>
          <w:lang w:val="en-US"/>
        </w:rPr>
        <w:t>F</w:t>
      </w:r>
      <w:r w:rsidR="004B6CC7" w:rsidRPr="00B53F0D">
        <w:rPr>
          <w:lang w:val="en-US"/>
        </w:rPr>
        <w:t>á</w:t>
      </w:r>
      <w:r w:rsidR="00495CD7" w:rsidRPr="00B53F0D">
        <w:rPr>
          <w:lang w:val="en-US"/>
        </w:rPr>
        <w:t>tima</w:t>
      </w:r>
      <w:proofErr w:type="spellEnd"/>
      <w:r w:rsidR="00495CD7" w:rsidRPr="00B53F0D">
        <w:rPr>
          <w:lang w:val="en-US"/>
        </w:rPr>
        <w:t xml:space="preserve"> Santana, Alex Augusto </w:t>
      </w:r>
      <w:proofErr w:type="spellStart"/>
      <w:r w:rsidR="00495CD7" w:rsidRPr="00B53F0D">
        <w:rPr>
          <w:lang w:val="en-US"/>
        </w:rPr>
        <w:t>Timm</w:t>
      </w:r>
      <w:proofErr w:type="spellEnd"/>
      <w:r w:rsidR="00495CD7" w:rsidRPr="00B53F0D">
        <w:rPr>
          <w:lang w:val="en-US"/>
        </w:rPr>
        <w:t xml:space="preserve"> </w:t>
      </w:r>
      <w:proofErr w:type="spellStart"/>
      <w:r w:rsidR="00495CD7" w:rsidRPr="00B53F0D">
        <w:rPr>
          <w:lang w:val="en-US"/>
        </w:rPr>
        <w:t>Rathke</w:t>
      </w:r>
      <w:proofErr w:type="spellEnd"/>
      <w:r w:rsidR="00495CD7" w:rsidRPr="00B53F0D">
        <w:rPr>
          <w:lang w:val="en-US"/>
        </w:rPr>
        <w:t>, Isabel M. E. Costa</w:t>
      </w:r>
      <w:r w:rsidR="004B6CC7" w:rsidRPr="00B53F0D">
        <w:rPr>
          <w:lang w:val="en-US"/>
        </w:rPr>
        <w:t xml:space="preserve"> </w:t>
      </w:r>
      <w:proofErr w:type="spellStart"/>
      <w:r w:rsidR="00495CD7" w:rsidRPr="00B53F0D">
        <w:rPr>
          <w:lang w:val="en-US"/>
        </w:rPr>
        <w:t>Louren</w:t>
      </w:r>
      <w:r w:rsidR="007919DA" w:rsidRPr="00B53F0D">
        <w:rPr>
          <w:lang w:val="en-US"/>
        </w:rPr>
        <w:t>ç</w:t>
      </w:r>
      <w:r w:rsidR="00495CD7" w:rsidRPr="00B53F0D">
        <w:rPr>
          <w:lang w:val="en-US"/>
        </w:rPr>
        <w:t>o</w:t>
      </w:r>
      <w:proofErr w:type="spellEnd"/>
      <w:r w:rsidR="00495CD7" w:rsidRPr="00B53F0D">
        <w:rPr>
          <w:lang w:val="en-US"/>
        </w:rPr>
        <w:t xml:space="preserve"> </w:t>
      </w:r>
      <w:r w:rsidR="007919DA" w:rsidRPr="00B53F0D">
        <w:rPr>
          <w:lang w:val="en-US"/>
        </w:rPr>
        <w:t>y</w:t>
      </w:r>
      <w:r w:rsidR="00495CD7" w:rsidRPr="00B53F0D">
        <w:rPr>
          <w:lang w:val="en-US"/>
        </w:rPr>
        <w:t xml:space="preserve"> </w:t>
      </w:r>
      <w:proofErr w:type="spellStart"/>
      <w:r w:rsidR="00495CD7" w:rsidRPr="00B53F0D">
        <w:rPr>
          <w:lang w:val="en-US"/>
        </w:rPr>
        <w:t>Fl</w:t>
      </w:r>
      <w:r w:rsidR="007919DA" w:rsidRPr="00B53F0D">
        <w:rPr>
          <w:lang w:val="en-US"/>
        </w:rPr>
        <w:t>á</w:t>
      </w:r>
      <w:r w:rsidR="00495CD7" w:rsidRPr="00B53F0D">
        <w:rPr>
          <w:lang w:val="en-US"/>
        </w:rPr>
        <w:t>via</w:t>
      </w:r>
      <w:proofErr w:type="spellEnd"/>
      <w:r w:rsidR="00495CD7" w:rsidRPr="00B53F0D">
        <w:rPr>
          <w:lang w:val="en-US"/>
        </w:rPr>
        <w:t xml:space="preserve"> </w:t>
      </w:r>
      <w:proofErr w:type="spellStart"/>
      <w:r w:rsidR="00495CD7" w:rsidRPr="00B53F0D">
        <w:rPr>
          <w:lang w:val="en-US"/>
        </w:rPr>
        <w:t>Z</w:t>
      </w:r>
      <w:r w:rsidR="007919DA" w:rsidRPr="00B53F0D">
        <w:rPr>
          <w:lang w:val="en-US"/>
        </w:rPr>
        <w:t>ó</w:t>
      </w:r>
      <w:r w:rsidR="00495CD7" w:rsidRPr="00B53F0D">
        <w:rPr>
          <w:lang w:val="en-US"/>
        </w:rPr>
        <w:t>boli</w:t>
      </w:r>
      <w:proofErr w:type="spellEnd"/>
      <w:r w:rsidR="00495CD7" w:rsidRPr="00B53F0D">
        <w:rPr>
          <w:lang w:val="en-US"/>
        </w:rPr>
        <w:t xml:space="preserve"> </w:t>
      </w:r>
      <w:proofErr w:type="spellStart"/>
      <w:r w:rsidR="00495CD7" w:rsidRPr="00B53F0D">
        <w:rPr>
          <w:lang w:val="en-US"/>
        </w:rPr>
        <w:t>Dalm</w:t>
      </w:r>
      <w:r w:rsidR="007919DA" w:rsidRPr="00B53F0D">
        <w:rPr>
          <w:lang w:val="en-US"/>
        </w:rPr>
        <w:t>á</w:t>
      </w:r>
      <w:r w:rsidR="00495CD7" w:rsidRPr="00B53F0D">
        <w:rPr>
          <w:lang w:val="en-US"/>
        </w:rPr>
        <w:t>cio</w:t>
      </w:r>
      <w:proofErr w:type="spellEnd"/>
      <w:r w:rsidR="007919DA" w:rsidRPr="00B53F0D">
        <w:rPr>
          <w:lang w:val="en-US"/>
        </w:rPr>
        <w:t xml:space="preserve">, </w:t>
      </w:r>
      <w:proofErr w:type="spellStart"/>
      <w:r w:rsidR="007919DA" w:rsidRPr="00B53F0D">
        <w:rPr>
          <w:lang w:val="en-US"/>
        </w:rPr>
        <w:t>titulado</w:t>
      </w:r>
      <w:proofErr w:type="spellEnd"/>
      <w:r w:rsidR="007919DA" w:rsidRPr="00B53F0D">
        <w:rPr>
          <w:lang w:val="en-US"/>
        </w:rPr>
        <w:t xml:space="preserve"> </w:t>
      </w:r>
      <w:r w:rsidR="007919DA" w:rsidRPr="00FA3992">
        <w:rPr>
          <w:i/>
          <w:lang w:val="en-US"/>
        </w:rPr>
        <w:t>IFRS Accounting Quality in Latin America:</w:t>
      </w:r>
      <w:r w:rsidR="0064039C" w:rsidRPr="00FA3992">
        <w:rPr>
          <w:i/>
          <w:lang w:val="en-US"/>
        </w:rPr>
        <w:t xml:space="preserve"> </w:t>
      </w:r>
      <w:r w:rsidR="007919DA" w:rsidRPr="00FA3992">
        <w:rPr>
          <w:i/>
          <w:lang w:val="en-US"/>
        </w:rPr>
        <w:t>A Comparison with Anglo-Saxon and Continental</w:t>
      </w:r>
      <w:r w:rsidR="0064039C" w:rsidRPr="00FA3992">
        <w:rPr>
          <w:i/>
          <w:lang w:val="en-US"/>
        </w:rPr>
        <w:t xml:space="preserve"> </w:t>
      </w:r>
      <w:r w:rsidR="007919DA" w:rsidRPr="00FA3992">
        <w:rPr>
          <w:i/>
          <w:lang w:val="en-US"/>
        </w:rPr>
        <w:t>European Countries and the Role of Cross-Listing in</w:t>
      </w:r>
      <w:r w:rsidR="0064039C" w:rsidRPr="00FA3992">
        <w:rPr>
          <w:i/>
          <w:lang w:val="en-US"/>
        </w:rPr>
        <w:t xml:space="preserve"> </w:t>
      </w:r>
      <w:r w:rsidR="007919DA" w:rsidRPr="00FA3992">
        <w:rPr>
          <w:i/>
          <w:lang w:val="en-US"/>
        </w:rPr>
        <w:t>the U.S.</w:t>
      </w:r>
      <w:r w:rsidR="0064039C" w:rsidRPr="00B53F0D">
        <w:rPr>
          <w:lang w:val="en-US"/>
        </w:rPr>
        <w:t xml:space="preserve"> (</w:t>
      </w:r>
      <w:r w:rsidR="00B53F0D" w:rsidRPr="00B53F0D">
        <w:rPr>
          <w:lang w:val="en-US"/>
        </w:rPr>
        <w:t xml:space="preserve">2014, Social Science Research </w:t>
      </w:r>
      <w:r w:rsidR="00B53F0D">
        <w:rPr>
          <w:lang w:val="en-US"/>
        </w:rPr>
        <w:t>Network).</w:t>
      </w:r>
    </w:p>
    <w:p w:rsidR="00F928F0" w:rsidRDefault="00A21C27" w:rsidP="007919DA">
      <w:r w:rsidRPr="00A21C27">
        <w:t xml:space="preserve">Así las cosas, el </w:t>
      </w:r>
      <w:r w:rsidR="0050785E">
        <w:t>e</w:t>
      </w:r>
      <w:r w:rsidRPr="00A21C27">
        <w:t xml:space="preserve">studio de la </w:t>
      </w:r>
      <w:r w:rsidR="00CB7925" w:rsidRPr="00A21C27">
        <w:t>contabilidad</w:t>
      </w:r>
      <w:r w:rsidRPr="00A21C27">
        <w:t xml:space="preserve"> pasa necesariamente por </w:t>
      </w:r>
      <w:r w:rsidR="0050785E">
        <w:t xml:space="preserve">el </w:t>
      </w:r>
      <w:hyperlink r:id="rId16" w:history="1">
        <w:r w:rsidR="0050785E" w:rsidRPr="000D4D4B">
          <w:rPr>
            <w:rStyle w:val="Hipervnculo"/>
          </w:rPr>
          <w:t>análisis</w:t>
        </w:r>
        <w:r w:rsidRPr="000D4D4B">
          <w:rPr>
            <w:rStyle w:val="Hipervnculo"/>
          </w:rPr>
          <w:t xml:space="preserve"> de la cultura de los pueblos</w:t>
        </w:r>
      </w:hyperlink>
      <w:r w:rsidRPr="00A21C27">
        <w:t>, tal como la profesora Carol Ortega lo puso</w:t>
      </w:r>
      <w:r>
        <w:t xml:space="preserve"> de presente</w:t>
      </w:r>
      <w:r w:rsidR="00493E7D">
        <w:t xml:space="preserve">, entre otros, </w:t>
      </w:r>
      <w:r>
        <w:t xml:space="preserve">en Contrapartida </w:t>
      </w:r>
      <w:hyperlink r:id="rId17" w:history="1">
        <w:r w:rsidRPr="004832C9">
          <w:rPr>
            <w:rStyle w:val="Hipervnculo"/>
          </w:rPr>
          <w:t>264</w:t>
        </w:r>
      </w:hyperlink>
      <w:r w:rsidR="0050785E">
        <w:t xml:space="preserve">, </w:t>
      </w:r>
      <w:hyperlink r:id="rId18" w:history="1">
        <w:r w:rsidR="0050785E" w:rsidRPr="004832C9">
          <w:rPr>
            <w:rStyle w:val="Hipervnculo"/>
          </w:rPr>
          <w:t>276</w:t>
        </w:r>
      </w:hyperlink>
      <w:r w:rsidR="0050785E">
        <w:t xml:space="preserve"> y </w:t>
      </w:r>
      <w:hyperlink r:id="rId19" w:history="1">
        <w:r w:rsidR="0050785E" w:rsidRPr="00A77CF6">
          <w:rPr>
            <w:rStyle w:val="Hipervnculo"/>
          </w:rPr>
          <w:t>277</w:t>
        </w:r>
      </w:hyperlink>
      <w:r w:rsidR="00A77CF6">
        <w:t>.</w:t>
      </w:r>
    </w:p>
    <w:p w:rsidR="004904DB" w:rsidRPr="004904DB" w:rsidRDefault="004904DB" w:rsidP="004904DB">
      <w:pPr>
        <w:jc w:val="right"/>
        <w:rPr>
          <w:i/>
        </w:rPr>
      </w:pPr>
      <w:r w:rsidRPr="004904DB">
        <w:rPr>
          <w:i/>
        </w:rPr>
        <w:t>Hernando Bermúdez Gómez</w:t>
      </w:r>
    </w:p>
    <w:sectPr w:rsidR="004904DB" w:rsidRPr="004904DB" w:rsidSect="007F1D21">
      <w:headerReference w:type="default" r:id="rId20"/>
      <w:footerReference w:type="default" r:id="rId2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F79" w:rsidRDefault="00203F79" w:rsidP="00EE7812">
      <w:pPr>
        <w:spacing w:after="0" w:line="240" w:lineRule="auto"/>
      </w:pPr>
      <w:r>
        <w:separator/>
      </w:r>
    </w:p>
  </w:endnote>
  <w:endnote w:type="continuationSeparator" w:id="0">
    <w:p w:rsidR="00203F79" w:rsidRDefault="00203F7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F79" w:rsidRDefault="00203F79" w:rsidP="00EE7812">
      <w:pPr>
        <w:spacing w:after="0" w:line="240" w:lineRule="auto"/>
      </w:pPr>
      <w:r>
        <w:separator/>
      </w:r>
    </w:p>
  </w:footnote>
  <w:footnote w:type="continuationSeparator" w:id="0">
    <w:p w:rsidR="00203F79" w:rsidRDefault="00203F7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DF7B9E">
      <w:t>975</w:t>
    </w:r>
    <w:r w:rsidR="00667D4D">
      <w:t>,</w:t>
    </w:r>
    <w:r w:rsidR="009D09BB">
      <w:t xml:space="preserve"> </w:t>
    </w:r>
    <w:r w:rsidR="007119B3">
      <w:t>septiembre</w:t>
    </w:r>
    <w:r w:rsidR="007E2BC9">
      <w:t xml:space="preserve"> </w:t>
    </w:r>
    <w:r w:rsidR="00DF7B9E">
      <w:t>22</w:t>
    </w:r>
    <w:r w:rsidR="007E2BC9">
      <w:t xml:space="preserve"> de 2014</w:t>
    </w:r>
  </w:p>
  <w:p w:rsidR="0046164F" w:rsidRDefault="00203F79"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43"/>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4EC8"/>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E01"/>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312"/>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27C"/>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895"/>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61"/>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4D4B"/>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0EC"/>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3F79"/>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43B"/>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5FA"/>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4B18"/>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3AF6"/>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5B2"/>
    <w:rsid w:val="003C77CE"/>
    <w:rsid w:val="003D00BB"/>
    <w:rsid w:val="003D035B"/>
    <w:rsid w:val="003D0432"/>
    <w:rsid w:val="003D0945"/>
    <w:rsid w:val="003D0AF1"/>
    <w:rsid w:val="003D0B6A"/>
    <w:rsid w:val="003D0BC5"/>
    <w:rsid w:val="003D151B"/>
    <w:rsid w:val="003D15DB"/>
    <w:rsid w:val="003D16C3"/>
    <w:rsid w:val="003D1937"/>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2C9"/>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4DB"/>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3E7D"/>
    <w:rsid w:val="0049403F"/>
    <w:rsid w:val="004944CA"/>
    <w:rsid w:val="0049481E"/>
    <w:rsid w:val="004949EC"/>
    <w:rsid w:val="004951A3"/>
    <w:rsid w:val="00495A42"/>
    <w:rsid w:val="00495CD7"/>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1E2"/>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CC7"/>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1F1A"/>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85E"/>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1E87"/>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4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39C"/>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3"/>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801"/>
    <w:rsid w:val="007259CD"/>
    <w:rsid w:val="0072616B"/>
    <w:rsid w:val="007262CF"/>
    <w:rsid w:val="00726351"/>
    <w:rsid w:val="00726A42"/>
    <w:rsid w:val="00726BEC"/>
    <w:rsid w:val="00727006"/>
    <w:rsid w:val="0072716D"/>
    <w:rsid w:val="00727312"/>
    <w:rsid w:val="007279BA"/>
    <w:rsid w:val="00727BAB"/>
    <w:rsid w:val="00727D86"/>
    <w:rsid w:val="0073010E"/>
    <w:rsid w:val="007301BD"/>
    <w:rsid w:val="0073058A"/>
    <w:rsid w:val="0073058C"/>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36C3"/>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19DA"/>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443"/>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5BEE"/>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09E"/>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99F"/>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0E"/>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8CC"/>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3B6"/>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205"/>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6FC3"/>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27"/>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574"/>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CF6"/>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AF754F"/>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CC2"/>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84A"/>
    <w:rsid w:val="00B46C2E"/>
    <w:rsid w:val="00B46CF1"/>
    <w:rsid w:val="00B46D4C"/>
    <w:rsid w:val="00B4751E"/>
    <w:rsid w:val="00B475F7"/>
    <w:rsid w:val="00B476A8"/>
    <w:rsid w:val="00B47CE3"/>
    <w:rsid w:val="00B502B2"/>
    <w:rsid w:val="00B503DD"/>
    <w:rsid w:val="00B504C9"/>
    <w:rsid w:val="00B50655"/>
    <w:rsid w:val="00B50BD0"/>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0D"/>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6EE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C03"/>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92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066"/>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05"/>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B9E"/>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421"/>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2CDA"/>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CF"/>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8F0"/>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992"/>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B74"/>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2008-ponencia-165C(2).pdf" TargetMode="External"/><Relationship Id="rId18" Type="http://schemas.openxmlformats.org/officeDocument/2006/relationships/hyperlink" Target="http://www.javeriana.edu.co/personales/hbermude/contrapartida/Contrapartida276.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vatican.va/holy_father/john_paul_ii/speeches/1998/may/documents/hf_jp-ii_spe_09051998_fondazione-cent-annus_sp.html" TargetMode="External"/><Relationship Id="rId17" Type="http://schemas.openxmlformats.org/officeDocument/2006/relationships/hyperlink" Target="http://www.javeriana.edu.co/personales/hbermude/contrapartida/Contrapartida264.doc" TargetMode="External"/><Relationship Id="rId2" Type="http://schemas.openxmlformats.org/officeDocument/2006/relationships/numbering" Target="numbering.xml"/><Relationship Id="rId16" Type="http://schemas.openxmlformats.org/officeDocument/2006/relationships/hyperlink" Target="http://es.wikipedia.org/wiki/Estudios_cultural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atican.va/holy_father/paul_vi/encyclicals/documents/hf_p-vi_enc_26031967_populorum_sp.html" TargetMode="External"/><Relationship Id="rId5" Type="http://schemas.openxmlformats.org/officeDocument/2006/relationships/settings" Target="settings.xml"/><Relationship Id="rId15" Type="http://schemas.openxmlformats.org/officeDocument/2006/relationships/hyperlink" Target="http://papers.ssrn.com/sol3/papers.cfm?abstract_id=2438268" TargetMode="External"/><Relationship Id="rId23" Type="http://schemas.openxmlformats.org/officeDocument/2006/relationships/theme" Target="theme/theme1.xml"/><Relationship Id="rId10" Type="http://schemas.openxmlformats.org/officeDocument/2006/relationships/hyperlink" Target="http://lema.rae.es/drae/srv/search?id=DeME676032x5NGdbUCr" TargetMode="External"/><Relationship Id="rId19" Type="http://schemas.openxmlformats.org/officeDocument/2006/relationships/hyperlink" Target="http://www.javeriana.edu.co/personales/hbermude/contrapartida/Contrapartida277.docx" TargetMode="External"/><Relationship Id="rId4" Type="http://schemas.microsoft.com/office/2007/relationships/stylesWithEffects" Target="stylesWithEffects.xml"/><Relationship Id="rId9" Type="http://schemas.openxmlformats.org/officeDocument/2006/relationships/hyperlink" Target="http://www.javeriana.edu.co/personales/hbermude/contrapartida/contrapartida258.doc" TargetMode="External"/><Relationship Id="rId14" Type="http://schemas.openxmlformats.org/officeDocument/2006/relationships/hyperlink" Target="http://www.javeriana.edu.co/personales/hbermude/leycontable/contadores/2009-ley-1314.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E1DBA4FD-CE85-46FF-A780-6E4F6EEC9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3300</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Guillermo Arturo Segura Vargas</cp:lastModifiedBy>
  <cp:revision>2</cp:revision>
  <cp:lastPrinted>2011-08-23T16:28:00Z</cp:lastPrinted>
  <dcterms:created xsi:type="dcterms:W3CDTF">2014-09-22T20:17:00Z</dcterms:created>
  <dcterms:modified xsi:type="dcterms:W3CDTF">2014-09-22T20:17:00Z</dcterms:modified>
</cp:coreProperties>
</file>